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15386" w14:textId="77777777" w:rsidR="005A31A1" w:rsidRPr="000C5EB7" w:rsidRDefault="00055044">
      <w:pPr>
        <w:pStyle w:val="Titel"/>
        <w:spacing w:after="0" w:line="276" w:lineRule="auto"/>
        <w:jc w:val="right"/>
        <w:rPr>
          <w:color w:val="000000" w:themeColor="text1"/>
        </w:rPr>
      </w:pPr>
      <w:r w:rsidRPr="000C5EB7">
        <w:rPr>
          <w:color w:val="000000" w:themeColor="text1"/>
        </w:rPr>
        <w:t>Pressemitteilung</w:t>
      </w:r>
    </w:p>
    <w:p w14:paraId="238DFE25" w14:textId="58BC063D" w:rsidR="005A31A1" w:rsidRPr="000C5EB7" w:rsidRDefault="000C5EB7">
      <w:pPr>
        <w:spacing w:line="276" w:lineRule="auto"/>
        <w:jc w:val="right"/>
        <w:rPr>
          <w:color w:val="000000" w:themeColor="text1"/>
        </w:rPr>
      </w:pPr>
      <w:r w:rsidRPr="000C5EB7">
        <w:rPr>
          <w:color w:val="000000" w:themeColor="text1"/>
        </w:rPr>
        <w:t>6</w:t>
      </w:r>
      <w:r w:rsidR="00055044" w:rsidRPr="000C5EB7">
        <w:rPr>
          <w:color w:val="000000" w:themeColor="text1"/>
        </w:rPr>
        <w:t>.</w:t>
      </w:r>
      <w:r w:rsidR="0063781F" w:rsidRPr="000C5EB7">
        <w:rPr>
          <w:color w:val="000000" w:themeColor="text1"/>
        </w:rPr>
        <w:t xml:space="preserve"> </w:t>
      </w:r>
      <w:r w:rsidR="009018BC" w:rsidRPr="000C5EB7">
        <w:rPr>
          <w:color w:val="000000" w:themeColor="text1"/>
        </w:rPr>
        <w:t>August</w:t>
      </w:r>
      <w:r w:rsidR="00055044" w:rsidRPr="000C5EB7">
        <w:rPr>
          <w:color w:val="000000" w:themeColor="text1"/>
        </w:rPr>
        <w:t xml:space="preserve"> 202</w:t>
      </w:r>
      <w:r w:rsidR="00EC7DFC" w:rsidRPr="000C5EB7">
        <w:rPr>
          <w:color w:val="000000" w:themeColor="text1"/>
        </w:rPr>
        <w:t>4</w:t>
      </w:r>
    </w:p>
    <w:p w14:paraId="195B8957" w14:textId="77777777" w:rsidR="005A31A1" w:rsidRPr="000C5EB7" w:rsidRDefault="005A31A1">
      <w:pPr>
        <w:pStyle w:val="Standardbold"/>
        <w:spacing w:line="360" w:lineRule="auto"/>
        <w:jc w:val="both"/>
        <w:rPr>
          <w:b w:val="0"/>
          <w:vanish/>
          <w:color w:val="000000" w:themeColor="text1"/>
        </w:rPr>
      </w:pPr>
    </w:p>
    <w:p w14:paraId="65E7741D" w14:textId="77777777" w:rsidR="00034551" w:rsidRPr="000C5EB7" w:rsidRDefault="00034551" w:rsidP="00034551">
      <w:pPr>
        <w:spacing w:line="360" w:lineRule="auto"/>
        <w:rPr>
          <w:color w:val="000000" w:themeColor="text1"/>
        </w:rPr>
      </w:pPr>
    </w:p>
    <w:p w14:paraId="0CBC6F6A" w14:textId="79DC4CC4" w:rsidR="009018BC" w:rsidRPr="000C5EB7" w:rsidRDefault="00F95533" w:rsidP="009018BC">
      <w:pPr>
        <w:spacing w:line="360" w:lineRule="auto"/>
        <w:jc w:val="both"/>
        <w:rPr>
          <w:rFonts w:ascii="Arial" w:hAnsi="Arial" w:cs="Arial"/>
          <w:b/>
          <w:bCs/>
          <w:color w:val="000000" w:themeColor="text1"/>
          <w:sz w:val="28"/>
          <w:szCs w:val="28"/>
        </w:rPr>
      </w:pPr>
      <w:r w:rsidRPr="000C5EB7">
        <w:rPr>
          <w:rFonts w:ascii="Arial" w:hAnsi="Arial" w:cs="Arial"/>
          <w:b/>
          <w:bCs/>
          <w:color w:val="000000" w:themeColor="text1"/>
          <w:sz w:val="28"/>
          <w:szCs w:val="28"/>
        </w:rPr>
        <w:t>Wirtschaftsmotor Tourismus</w:t>
      </w:r>
      <w:r w:rsidR="007D2B95" w:rsidRPr="000C5EB7">
        <w:rPr>
          <w:rFonts w:ascii="Arial" w:hAnsi="Arial" w:cs="Arial"/>
          <w:b/>
          <w:bCs/>
          <w:color w:val="000000" w:themeColor="text1"/>
          <w:sz w:val="28"/>
          <w:szCs w:val="28"/>
        </w:rPr>
        <w:t xml:space="preserve"> weiterentwickeln</w:t>
      </w:r>
    </w:p>
    <w:p w14:paraId="6B05AE6B" w14:textId="482E47F4" w:rsidR="00F95533" w:rsidRPr="000C5EB7" w:rsidRDefault="00F95533" w:rsidP="009018BC">
      <w:pPr>
        <w:spacing w:line="360" w:lineRule="auto"/>
        <w:jc w:val="both"/>
        <w:rPr>
          <w:rFonts w:ascii="Arial" w:hAnsi="Arial" w:cs="Arial"/>
          <w:b/>
          <w:bCs/>
          <w:color w:val="000000" w:themeColor="text1"/>
        </w:rPr>
      </w:pPr>
      <w:r w:rsidRPr="000C5EB7">
        <w:rPr>
          <w:rFonts w:ascii="Arial" w:hAnsi="Arial" w:cs="Arial"/>
          <w:b/>
          <w:bCs/>
          <w:color w:val="000000" w:themeColor="text1"/>
        </w:rPr>
        <w:t>IHK für Oberfranken Bayreuth veröffentlicht tourismuspolitische Leitlinien</w:t>
      </w:r>
    </w:p>
    <w:p w14:paraId="1943A0BC" w14:textId="77777777" w:rsidR="001A0F84" w:rsidRPr="000C5EB7" w:rsidRDefault="001A0F84" w:rsidP="009018BC">
      <w:pPr>
        <w:spacing w:line="360" w:lineRule="auto"/>
        <w:jc w:val="both"/>
        <w:rPr>
          <w:rFonts w:ascii="Arial" w:hAnsi="Arial" w:cs="Arial"/>
          <w:b/>
          <w:bCs/>
          <w:color w:val="000000" w:themeColor="text1"/>
        </w:rPr>
      </w:pPr>
    </w:p>
    <w:p w14:paraId="2DBD9BF2" w14:textId="7298E154" w:rsidR="001A0F84" w:rsidRPr="000C5EB7" w:rsidRDefault="00BD3AAC" w:rsidP="009018BC">
      <w:pPr>
        <w:spacing w:line="360" w:lineRule="auto"/>
        <w:jc w:val="both"/>
        <w:rPr>
          <w:rFonts w:ascii="Arial" w:hAnsi="Arial" w:cs="Arial"/>
          <w:b/>
          <w:bCs/>
          <w:color w:val="000000" w:themeColor="text1"/>
        </w:rPr>
      </w:pPr>
      <w:r w:rsidRPr="000C5EB7">
        <w:rPr>
          <w:rFonts w:ascii="Arial" w:hAnsi="Arial" w:cs="Arial"/>
          <w:b/>
          <w:bCs/>
          <w:color w:val="000000" w:themeColor="text1"/>
        </w:rPr>
        <w:t xml:space="preserve">Unternehmen im Gastgewerbe leisten pro Woche im Schnitt </w:t>
      </w:r>
      <w:r w:rsidR="001A0F84" w:rsidRPr="000C5EB7">
        <w:rPr>
          <w:rFonts w:ascii="Arial" w:hAnsi="Arial" w:cs="Arial"/>
          <w:b/>
          <w:bCs/>
          <w:color w:val="000000" w:themeColor="text1"/>
        </w:rPr>
        <w:t xml:space="preserve">14 </w:t>
      </w:r>
      <w:r w:rsidR="00023BD0">
        <w:rPr>
          <w:rFonts w:ascii="Arial" w:hAnsi="Arial" w:cs="Arial"/>
          <w:b/>
          <w:bCs/>
          <w:color w:val="000000" w:themeColor="text1"/>
        </w:rPr>
        <w:t>"</w:t>
      </w:r>
      <w:r w:rsidR="001A0F84" w:rsidRPr="000C5EB7">
        <w:rPr>
          <w:rFonts w:ascii="Arial" w:hAnsi="Arial" w:cs="Arial"/>
          <w:b/>
          <w:bCs/>
          <w:color w:val="000000" w:themeColor="text1"/>
        </w:rPr>
        <w:t>Überstunden"</w:t>
      </w:r>
      <w:r w:rsidR="00484A01" w:rsidRPr="000C5EB7">
        <w:rPr>
          <w:rFonts w:ascii="Arial" w:hAnsi="Arial" w:cs="Arial"/>
          <w:b/>
          <w:bCs/>
          <w:color w:val="000000" w:themeColor="text1"/>
        </w:rPr>
        <w:t xml:space="preserve">, so eine Studie der Deutschen Industrie- und Handelskammer (DIHK). </w:t>
      </w:r>
      <w:r w:rsidR="00BC0D40" w:rsidRPr="000C5EB7">
        <w:rPr>
          <w:rFonts w:ascii="Arial" w:hAnsi="Arial" w:cs="Arial"/>
          <w:b/>
          <w:bCs/>
          <w:color w:val="000000" w:themeColor="text1"/>
        </w:rPr>
        <w:t>Um s</w:t>
      </w:r>
      <w:r w:rsidR="00484A01" w:rsidRPr="000C5EB7">
        <w:rPr>
          <w:rFonts w:ascii="Arial" w:hAnsi="Arial" w:cs="Arial"/>
          <w:b/>
          <w:bCs/>
          <w:color w:val="000000" w:themeColor="text1"/>
        </w:rPr>
        <w:t xml:space="preserve">pürbare Erleichterungen </w:t>
      </w:r>
      <w:r w:rsidR="00BC0D40" w:rsidRPr="000C5EB7">
        <w:rPr>
          <w:rFonts w:ascii="Arial" w:hAnsi="Arial" w:cs="Arial"/>
          <w:b/>
          <w:bCs/>
          <w:color w:val="000000" w:themeColor="text1"/>
        </w:rPr>
        <w:t xml:space="preserve">bei bürokratischen Auflagen </w:t>
      </w:r>
      <w:r w:rsidR="00484A01" w:rsidRPr="000C5EB7">
        <w:rPr>
          <w:rFonts w:ascii="Arial" w:hAnsi="Arial" w:cs="Arial"/>
          <w:b/>
          <w:bCs/>
          <w:color w:val="000000" w:themeColor="text1"/>
        </w:rPr>
        <w:t xml:space="preserve">geht es </w:t>
      </w:r>
      <w:r w:rsidR="00B1778F" w:rsidRPr="000C5EB7">
        <w:rPr>
          <w:rFonts w:ascii="Arial" w:hAnsi="Arial" w:cs="Arial"/>
          <w:b/>
          <w:bCs/>
          <w:color w:val="000000" w:themeColor="text1"/>
        </w:rPr>
        <w:t xml:space="preserve">auch </w:t>
      </w:r>
      <w:r w:rsidR="00484A01" w:rsidRPr="000C5EB7">
        <w:rPr>
          <w:rFonts w:ascii="Arial" w:hAnsi="Arial" w:cs="Arial"/>
          <w:b/>
          <w:bCs/>
          <w:color w:val="000000" w:themeColor="text1"/>
        </w:rPr>
        <w:t>in den neu verabschiedeten tourismuspolitischen Leitlinien der IHK für Oberfranken Bayreuth (IHK)</w:t>
      </w:r>
      <w:r w:rsidR="00BC0D40" w:rsidRPr="000C5EB7">
        <w:rPr>
          <w:rFonts w:ascii="Arial" w:hAnsi="Arial" w:cs="Arial"/>
          <w:b/>
          <w:bCs/>
          <w:color w:val="000000" w:themeColor="text1"/>
        </w:rPr>
        <w:t xml:space="preserve"> – aber nicht nur.</w:t>
      </w:r>
    </w:p>
    <w:p w14:paraId="514F31C4" w14:textId="77777777" w:rsidR="001A0F84" w:rsidRPr="000C5EB7" w:rsidRDefault="001A0F84" w:rsidP="009018BC">
      <w:pPr>
        <w:spacing w:line="360" w:lineRule="auto"/>
        <w:jc w:val="both"/>
        <w:rPr>
          <w:rFonts w:ascii="Arial" w:hAnsi="Arial" w:cs="Arial"/>
          <w:color w:val="000000" w:themeColor="text1"/>
        </w:rPr>
      </w:pPr>
    </w:p>
    <w:p w14:paraId="54013EFF" w14:textId="48C318EF" w:rsidR="00F95533" w:rsidRPr="000C5EB7" w:rsidRDefault="00F95533" w:rsidP="009018BC">
      <w:pPr>
        <w:spacing w:line="360" w:lineRule="auto"/>
        <w:jc w:val="both"/>
        <w:rPr>
          <w:rFonts w:ascii="Arial" w:hAnsi="Arial" w:cs="Arial"/>
          <w:color w:val="000000" w:themeColor="text1"/>
        </w:rPr>
      </w:pPr>
      <w:r w:rsidRPr="000C5EB7">
        <w:rPr>
          <w:rFonts w:ascii="Arial" w:hAnsi="Arial" w:cs="Arial"/>
          <w:color w:val="000000" w:themeColor="text1"/>
        </w:rPr>
        <w:t xml:space="preserve">Die </w:t>
      </w:r>
      <w:r w:rsidR="00FB4D28" w:rsidRPr="000C5EB7">
        <w:rPr>
          <w:rFonts w:ascii="Arial" w:hAnsi="Arial" w:cs="Arial"/>
          <w:color w:val="000000" w:themeColor="text1"/>
        </w:rPr>
        <w:t>IHK-</w:t>
      </w:r>
      <w:r w:rsidR="00A20115" w:rsidRPr="000C5EB7">
        <w:rPr>
          <w:rFonts w:ascii="Arial" w:hAnsi="Arial" w:cs="Arial"/>
          <w:color w:val="000000" w:themeColor="text1"/>
        </w:rPr>
        <w:t xml:space="preserve">Vollversammlung </w:t>
      </w:r>
      <w:r w:rsidRPr="000C5EB7">
        <w:rPr>
          <w:rFonts w:ascii="Arial" w:hAnsi="Arial" w:cs="Arial"/>
          <w:color w:val="000000" w:themeColor="text1"/>
        </w:rPr>
        <w:t xml:space="preserve">hat </w:t>
      </w:r>
      <w:r w:rsidR="00A20115" w:rsidRPr="000C5EB7">
        <w:rPr>
          <w:rFonts w:ascii="Arial" w:hAnsi="Arial" w:cs="Arial"/>
          <w:color w:val="000000" w:themeColor="text1"/>
        </w:rPr>
        <w:t>die</w:t>
      </w:r>
      <w:r w:rsidRPr="000C5EB7">
        <w:rPr>
          <w:rFonts w:ascii="Arial" w:hAnsi="Arial" w:cs="Arial"/>
          <w:color w:val="000000" w:themeColor="text1"/>
        </w:rPr>
        <w:t xml:space="preserve"> neuen tourismuspolitischen Leitlinien verabschiedet</w:t>
      </w:r>
      <w:r w:rsidR="00FB4D28" w:rsidRPr="000C5EB7">
        <w:rPr>
          <w:rFonts w:ascii="Arial" w:hAnsi="Arial" w:cs="Arial"/>
          <w:color w:val="000000" w:themeColor="text1"/>
        </w:rPr>
        <w:t>, d</w:t>
      </w:r>
      <w:r w:rsidRPr="000C5EB7">
        <w:rPr>
          <w:rFonts w:ascii="Arial" w:hAnsi="Arial" w:cs="Arial"/>
          <w:color w:val="000000" w:themeColor="text1"/>
        </w:rPr>
        <w:t>ie darauf ab</w:t>
      </w:r>
      <w:r w:rsidR="00FB4D28" w:rsidRPr="000C5EB7">
        <w:rPr>
          <w:rFonts w:ascii="Arial" w:hAnsi="Arial" w:cs="Arial"/>
          <w:color w:val="000000" w:themeColor="text1"/>
        </w:rPr>
        <w:t>zielen</w:t>
      </w:r>
      <w:r w:rsidRPr="000C5EB7">
        <w:rPr>
          <w:rFonts w:ascii="Arial" w:hAnsi="Arial" w:cs="Arial"/>
          <w:color w:val="000000" w:themeColor="text1"/>
        </w:rPr>
        <w:t xml:space="preserve">, die Attraktivität der Region für Besucher und Bewohner gleichermaßen zu steigern, wirtschaftliches Wachstum </w:t>
      </w:r>
      <w:r w:rsidR="00B1778F" w:rsidRPr="000C5EB7">
        <w:rPr>
          <w:rFonts w:ascii="Arial" w:hAnsi="Arial" w:cs="Arial"/>
          <w:color w:val="000000" w:themeColor="text1"/>
        </w:rPr>
        <w:t>dieser</w:t>
      </w:r>
      <w:r w:rsidRPr="000C5EB7">
        <w:rPr>
          <w:rFonts w:ascii="Arial" w:hAnsi="Arial" w:cs="Arial"/>
          <w:color w:val="000000" w:themeColor="text1"/>
        </w:rPr>
        <w:t xml:space="preserve"> Querschnittsbranche zu fördern und gleichzeitig ökologische und soziale Verantwortung zu übernehmen. </w:t>
      </w:r>
      <w:r w:rsidR="00EA0A07" w:rsidRPr="000C5EB7">
        <w:rPr>
          <w:rFonts w:ascii="Arial" w:hAnsi="Arial" w:cs="Arial"/>
          <w:color w:val="000000" w:themeColor="text1"/>
        </w:rPr>
        <w:t>"</w:t>
      </w:r>
      <w:r w:rsidRPr="000C5EB7">
        <w:rPr>
          <w:rFonts w:ascii="Arial" w:hAnsi="Arial" w:cs="Arial"/>
          <w:color w:val="000000" w:themeColor="text1"/>
        </w:rPr>
        <w:t>Ein starker Tourismussektor ist ein wichtiger Wirtschaftsmotor und Standortfaktor für unsere Region</w:t>
      </w:r>
      <w:r w:rsidR="00EA0A07" w:rsidRPr="000C5EB7">
        <w:rPr>
          <w:rFonts w:ascii="Arial" w:hAnsi="Arial" w:cs="Arial"/>
          <w:color w:val="000000" w:themeColor="text1"/>
        </w:rPr>
        <w:t>"</w:t>
      </w:r>
      <w:r w:rsidRPr="000C5EB7">
        <w:rPr>
          <w:rFonts w:ascii="Arial" w:hAnsi="Arial" w:cs="Arial"/>
          <w:color w:val="000000" w:themeColor="text1"/>
        </w:rPr>
        <w:t xml:space="preserve">, betont </w:t>
      </w:r>
      <w:r w:rsidR="00BD3AAC" w:rsidRPr="000C5EB7">
        <w:rPr>
          <w:rFonts w:ascii="Arial" w:hAnsi="Arial" w:cs="Arial"/>
          <w:color w:val="000000" w:themeColor="text1"/>
        </w:rPr>
        <w:t xml:space="preserve">IHK-Präsident </w:t>
      </w:r>
      <w:r w:rsidRPr="000C5EB7">
        <w:rPr>
          <w:rFonts w:ascii="Arial" w:hAnsi="Arial" w:cs="Arial"/>
          <w:color w:val="000000" w:themeColor="text1"/>
        </w:rPr>
        <w:t xml:space="preserve">Dr. Michael Waasner. </w:t>
      </w:r>
      <w:r w:rsidR="00A20115" w:rsidRPr="000C5EB7">
        <w:rPr>
          <w:rFonts w:ascii="Arial" w:hAnsi="Arial" w:cs="Arial"/>
          <w:color w:val="000000" w:themeColor="text1"/>
        </w:rPr>
        <w:t>"</w:t>
      </w:r>
      <w:r w:rsidRPr="000C5EB7">
        <w:rPr>
          <w:rFonts w:ascii="Arial" w:hAnsi="Arial" w:cs="Arial"/>
          <w:color w:val="000000" w:themeColor="text1"/>
        </w:rPr>
        <w:t>Mit den Leitlinien schaffen wir die Basis, unsere Tourismusunternehmen in der Region nachhaltig zu stärken und die wirtschaftliche Entwicklung zu fördern.</w:t>
      </w:r>
      <w:r w:rsidR="00A20115" w:rsidRPr="000C5EB7">
        <w:rPr>
          <w:rFonts w:ascii="Arial" w:hAnsi="Arial" w:cs="Arial"/>
          <w:color w:val="000000" w:themeColor="text1"/>
        </w:rPr>
        <w:t>"</w:t>
      </w:r>
    </w:p>
    <w:p w14:paraId="0F095D7B" w14:textId="77777777" w:rsidR="00A20115" w:rsidRPr="000C5EB7" w:rsidRDefault="00A20115" w:rsidP="009018BC">
      <w:pPr>
        <w:spacing w:line="360" w:lineRule="auto"/>
        <w:jc w:val="both"/>
        <w:rPr>
          <w:rFonts w:ascii="Arial" w:hAnsi="Arial" w:cs="Arial"/>
          <w:color w:val="000000" w:themeColor="text1"/>
        </w:rPr>
      </w:pPr>
    </w:p>
    <w:p w14:paraId="43556D5F" w14:textId="77777777" w:rsidR="00B1778F" w:rsidRPr="000C5EB7" w:rsidRDefault="00B1778F" w:rsidP="00B1778F">
      <w:pPr>
        <w:spacing w:line="360" w:lineRule="auto"/>
        <w:jc w:val="both"/>
        <w:rPr>
          <w:rFonts w:ascii="Arial" w:hAnsi="Arial" w:cs="Arial"/>
          <w:color w:val="000000" w:themeColor="text1"/>
        </w:rPr>
      </w:pPr>
      <w:r w:rsidRPr="000C5EB7">
        <w:rPr>
          <w:rFonts w:ascii="Arial" w:hAnsi="Arial" w:cs="Arial"/>
          <w:b/>
          <w:bCs/>
          <w:color w:val="000000" w:themeColor="text1"/>
        </w:rPr>
        <w:t>Bürokratieabbau und Innovationsförderung im Fokus</w:t>
      </w:r>
    </w:p>
    <w:p w14:paraId="364C6FA5" w14:textId="1666994D" w:rsidR="00F95533" w:rsidRPr="000C5EB7" w:rsidRDefault="00F95533" w:rsidP="009018BC">
      <w:pPr>
        <w:spacing w:line="360" w:lineRule="auto"/>
        <w:jc w:val="both"/>
        <w:rPr>
          <w:rFonts w:ascii="Arial" w:hAnsi="Arial" w:cs="Arial"/>
          <w:color w:val="000000" w:themeColor="text1"/>
        </w:rPr>
      </w:pPr>
      <w:r w:rsidRPr="000C5EB7">
        <w:rPr>
          <w:rFonts w:ascii="Arial" w:hAnsi="Arial" w:cs="Arial"/>
          <w:color w:val="000000" w:themeColor="text1"/>
        </w:rPr>
        <w:t xml:space="preserve">In den neuen Leitlinien betont die IHK die Bedeutung des Tourismus als Wirtschafts- und Standortfaktor einer nachhaltig attraktiven Region. </w:t>
      </w:r>
      <w:r w:rsidR="00A20115" w:rsidRPr="000C5EB7">
        <w:rPr>
          <w:rFonts w:ascii="Arial" w:hAnsi="Arial" w:cs="Arial"/>
          <w:color w:val="000000" w:themeColor="text1"/>
        </w:rPr>
        <w:t>"</w:t>
      </w:r>
      <w:r w:rsidRPr="000C5EB7">
        <w:rPr>
          <w:rFonts w:ascii="Arial" w:hAnsi="Arial" w:cs="Arial"/>
          <w:color w:val="000000" w:themeColor="text1"/>
        </w:rPr>
        <w:t>Unser Ziel ist es, den Tourismus in unserer Region so zu gestalten, dass er langfristig wirtschaftlich erfolgreich, ökologisch tragfähig und sozial ausgewogen ist</w:t>
      </w:r>
      <w:r w:rsidR="00A20115" w:rsidRPr="000C5EB7">
        <w:rPr>
          <w:rFonts w:ascii="Arial" w:hAnsi="Arial" w:cs="Arial"/>
          <w:color w:val="000000" w:themeColor="text1"/>
        </w:rPr>
        <w:t>"</w:t>
      </w:r>
      <w:r w:rsidRPr="000C5EB7">
        <w:rPr>
          <w:rFonts w:ascii="Arial" w:hAnsi="Arial" w:cs="Arial"/>
          <w:color w:val="000000" w:themeColor="text1"/>
        </w:rPr>
        <w:t xml:space="preserve">, </w:t>
      </w:r>
      <w:r w:rsidR="00A20115" w:rsidRPr="000C5EB7">
        <w:rPr>
          <w:rFonts w:ascii="Arial" w:hAnsi="Arial" w:cs="Arial"/>
          <w:color w:val="000000" w:themeColor="text1"/>
        </w:rPr>
        <w:t>betont</w:t>
      </w:r>
      <w:r w:rsidRPr="000C5EB7">
        <w:rPr>
          <w:rFonts w:ascii="Arial" w:hAnsi="Arial" w:cs="Arial"/>
          <w:color w:val="000000" w:themeColor="text1"/>
        </w:rPr>
        <w:t xml:space="preserve"> Thomas Puchtler, Vorsitzender des Tourismusausschusses der IHK für Oberfranken Bayreuth. </w:t>
      </w:r>
      <w:r w:rsidR="00A20115" w:rsidRPr="000C5EB7">
        <w:rPr>
          <w:rFonts w:ascii="Arial" w:hAnsi="Arial" w:cs="Arial"/>
          <w:color w:val="000000" w:themeColor="text1"/>
        </w:rPr>
        <w:t>"</w:t>
      </w:r>
      <w:r w:rsidRPr="000C5EB7">
        <w:rPr>
          <w:rFonts w:ascii="Arial" w:hAnsi="Arial" w:cs="Arial"/>
          <w:color w:val="000000" w:themeColor="text1"/>
        </w:rPr>
        <w:t>Gerade im Gastgewerbe schenkt uns weniger Bürokratie mehr wertvolle Zeit für unsere Gäste.</w:t>
      </w:r>
      <w:r w:rsidR="00A20115" w:rsidRPr="000C5EB7">
        <w:rPr>
          <w:rFonts w:ascii="Arial" w:hAnsi="Arial" w:cs="Arial"/>
          <w:color w:val="000000" w:themeColor="text1"/>
        </w:rPr>
        <w:t>"</w:t>
      </w:r>
      <w:r w:rsidRPr="000C5EB7">
        <w:rPr>
          <w:rFonts w:ascii="Arial" w:hAnsi="Arial" w:cs="Arial"/>
          <w:color w:val="000000" w:themeColor="text1"/>
        </w:rPr>
        <w:t xml:space="preserve"> </w:t>
      </w:r>
      <w:r w:rsidR="00A20115" w:rsidRPr="000C5EB7">
        <w:rPr>
          <w:rFonts w:ascii="Arial" w:hAnsi="Arial" w:cs="Arial"/>
          <w:color w:val="000000" w:themeColor="text1"/>
        </w:rPr>
        <w:t>Er macht aber auch deutlich</w:t>
      </w:r>
      <w:r w:rsidR="001A0F84" w:rsidRPr="000C5EB7">
        <w:rPr>
          <w:rFonts w:ascii="Arial" w:hAnsi="Arial" w:cs="Arial"/>
          <w:color w:val="000000" w:themeColor="text1"/>
        </w:rPr>
        <w:t>, dass die</w:t>
      </w:r>
      <w:r w:rsidRPr="000C5EB7">
        <w:rPr>
          <w:rFonts w:ascii="Arial" w:hAnsi="Arial" w:cs="Arial"/>
          <w:color w:val="000000" w:themeColor="text1"/>
        </w:rPr>
        <w:t xml:space="preserve"> Tourismusmacher das Gesicht der Region</w:t>
      </w:r>
      <w:r w:rsidR="001A0F84" w:rsidRPr="000C5EB7">
        <w:rPr>
          <w:rFonts w:ascii="Arial" w:hAnsi="Arial" w:cs="Arial"/>
          <w:color w:val="000000" w:themeColor="text1"/>
        </w:rPr>
        <w:t xml:space="preserve"> sind</w:t>
      </w:r>
      <w:r w:rsidRPr="000C5EB7">
        <w:rPr>
          <w:rFonts w:ascii="Arial" w:hAnsi="Arial" w:cs="Arial"/>
          <w:color w:val="000000" w:themeColor="text1"/>
        </w:rPr>
        <w:t xml:space="preserve">. </w:t>
      </w:r>
      <w:r w:rsidR="001A0F84" w:rsidRPr="000C5EB7">
        <w:rPr>
          <w:rFonts w:ascii="Arial" w:hAnsi="Arial" w:cs="Arial"/>
          <w:color w:val="000000" w:themeColor="text1"/>
        </w:rPr>
        <w:t>Puchtler: "</w:t>
      </w:r>
      <w:r w:rsidRPr="000C5EB7">
        <w:rPr>
          <w:rFonts w:ascii="Arial" w:hAnsi="Arial" w:cs="Arial"/>
          <w:color w:val="000000" w:themeColor="text1"/>
        </w:rPr>
        <w:t>Wir wollen die natürlichen Ressourcen schützen und die Lebensqualität der Bewohner verbessern, während wir gleichzeitig das touristische Angebot zukunftsfähig weiterentwickeln.</w:t>
      </w:r>
      <w:r w:rsidR="00A20115" w:rsidRPr="000C5EB7">
        <w:rPr>
          <w:rFonts w:ascii="Arial" w:hAnsi="Arial" w:cs="Arial"/>
          <w:color w:val="000000" w:themeColor="text1"/>
        </w:rPr>
        <w:t>"</w:t>
      </w:r>
    </w:p>
    <w:p w14:paraId="088BB6CE" w14:textId="77777777" w:rsidR="001A0F84" w:rsidRPr="000C5EB7" w:rsidRDefault="001A0F84" w:rsidP="009018BC">
      <w:pPr>
        <w:spacing w:line="360" w:lineRule="auto"/>
        <w:jc w:val="both"/>
        <w:rPr>
          <w:rFonts w:ascii="Arial" w:hAnsi="Arial" w:cs="Arial"/>
          <w:color w:val="000000" w:themeColor="text1"/>
        </w:rPr>
      </w:pPr>
    </w:p>
    <w:p w14:paraId="2D63D28D" w14:textId="77777777" w:rsidR="00F95533" w:rsidRPr="000C5EB7" w:rsidRDefault="00F95533" w:rsidP="009018BC">
      <w:pPr>
        <w:spacing w:line="360" w:lineRule="auto"/>
        <w:jc w:val="both"/>
        <w:rPr>
          <w:rFonts w:ascii="Arial" w:hAnsi="Arial" w:cs="Arial"/>
          <w:color w:val="000000" w:themeColor="text1"/>
        </w:rPr>
      </w:pPr>
      <w:r w:rsidRPr="000C5EB7">
        <w:rPr>
          <w:rFonts w:ascii="Arial" w:hAnsi="Arial" w:cs="Arial"/>
          <w:b/>
          <w:bCs/>
          <w:color w:val="000000" w:themeColor="text1"/>
        </w:rPr>
        <w:t>Schwerpunkte der Leitlinien</w:t>
      </w:r>
    </w:p>
    <w:p w14:paraId="69913B3E" w14:textId="77777777" w:rsidR="00F95533" w:rsidRPr="000C5EB7" w:rsidRDefault="00F95533" w:rsidP="009018BC">
      <w:pPr>
        <w:spacing w:line="360" w:lineRule="auto"/>
        <w:jc w:val="both"/>
        <w:rPr>
          <w:rFonts w:ascii="Arial" w:hAnsi="Arial" w:cs="Arial"/>
          <w:color w:val="000000" w:themeColor="text1"/>
        </w:rPr>
      </w:pPr>
      <w:r w:rsidRPr="000C5EB7">
        <w:rPr>
          <w:rFonts w:ascii="Arial" w:hAnsi="Arial" w:cs="Arial"/>
          <w:color w:val="000000" w:themeColor="text1"/>
        </w:rPr>
        <w:t>Die tourismuspolitischen Leitlinien der IHK umfassen sechs zentrale Schwerpunkte:</w:t>
      </w:r>
    </w:p>
    <w:p w14:paraId="4E1F5018" w14:textId="77777777" w:rsidR="009956F6" w:rsidRPr="000C5EB7" w:rsidRDefault="009956F6" w:rsidP="009018BC">
      <w:pPr>
        <w:spacing w:line="360" w:lineRule="auto"/>
        <w:jc w:val="both"/>
        <w:rPr>
          <w:rFonts w:ascii="Arial" w:hAnsi="Arial" w:cs="Arial"/>
          <w:color w:val="000000" w:themeColor="text1"/>
        </w:rPr>
      </w:pPr>
    </w:p>
    <w:p w14:paraId="039AB96E" w14:textId="2C26538B" w:rsidR="00F95533" w:rsidRPr="000C5EB7" w:rsidRDefault="00F95533" w:rsidP="009018BC">
      <w:pPr>
        <w:numPr>
          <w:ilvl w:val="0"/>
          <w:numId w:val="2"/>
        </w:numPr>
        <w:suppressAutoHyphens w:val="0"/>
        <w:spacing w:after="160" w:line="360" w:lineRule="auto"/>
        <w:jc w:val="both"/>
        <w:rPr>
          <w:rFonts w:ascii="Arial" w:hAnsi="Arial" w:cs="Arial"/>
          <w:color w:val="000000" w:themeColor="text1"/>
        </w:rPr>
      </w:pPr>
      <w:r w:rsidRPr="000C5EB7">
        <w:rPr>
          <w:rFonts w:ascii="Arial" w:hAnsi="Arial" w:cs="Arial"/>
          <w:b/>
          <w:bCs/>
          <w:color w:val="000000" w:themeColor="text1"/>
        </w:rPr>
        <w:t>Klares Bekenntnis zum Tourismus als Wirtschaftsfaktor und Faktor für Lebensqualität</w:t>
      </w:r>
      <w:r w:rsidRPr="000C5EB7">
        <w:rPr>
          <w:rFonts w:ascii="Arial" w:hAnsi="Arial" w:cs="Arial"/>
          <w:color w:val="000000" w:themeColor="text1"/>
        </w:rPr>
        <w:t xml:space="preserve">: Die Bedeutung des Tourismus muss sich konsequent im politischen Handeln widerspiegeln. Die </w:t>
      </w:r>
      <w:r w:rsidR="00451EF6" w:rsidRPr="000C5EB7">
        <w:rPr>
          <w:rFonts w:ascii="Arial" w:hAnsi="Arial" w:cs="Arial"/>
          <w:color w:val="000000" w:themeColor="text1"/>
        </w:rPr>
        <w:t xml:space="preserve">staatlichen </w:t>
      </w:r>
      <w:r w:rsidRPr="000C5EB7">
        <w:rPr>
          <w:rFonts w:ascii="Arial" w:hAnsi="Arial" w:cs="Arial"/>
          <w:color w:val="000000" w:themeColor="text1"/>
        </w:rPr>
        <w:t xml:space="preserve">finanziellen Ressourcen müssen trotz angespannten Haushaltslage und ohne unternehmerischen Mehraufwand gesichert sein. </w:t>
      </w:r>
    </w:p>
    <w:p w14:paraId="61C866C2" w14:textId="77777777" w:rsidR="00F95533" w:rsidRPr="000C5EB7" w:rsidRDefault="00F95533" w:rsidP="009018BC">
      <w:pPr>
        <w:numPr>
          <w:ilvl w:val="0"/>
          <w:numId w:val="2"/>
        </w:numPr>
        <w:suppressAutoHyphens w:val="0"/>
        <w:spacing w:after="160" w:line="360" w:lineRule="auto"/>
        <w:jc w:val="both"/>
        <w:rPr>
          <w:rFonts w:ascii="Arial" w:hAnsi="Arial" w:cs="Arial"/>
          <w:color w:val="000000" w:themeColor="text1"/>
        </w:rPr>
      </w:pPr>
      <w:r w:rsidRPr="000C5EB7">
        <w:rPr>
          <w:rFonts w:ascii="Arial" w:hAnsi="Arial" w:cs="Arial"/>
          <w:b/>
          <w:bCs/>
          <w:color w:val="000000" w:themeColor="text1"/>
        </w:rPr>
        <w:t>Tourismusförderung für innovative und nachhaltige Angebote</w:t>
      </w:r>
      <w:r w:rsidRPr="000C5EB7">
        <w:rPr>
          <w:rFonts w:ascii="Arial" w:hAnsi="Arial" w:cs="Arial"/>
          <w:color w:val="000000" w:themeColor="text1"/>
        </w:rPr>
        <w:t xml:space="preserve">: Die Weiterentwicklung einer nachhaltigen touristischen Infrastruktur ist eine essenzielle Basis für eine attraktive Tourismusregion. Idealerweise unterstützt ein bürokratiearmes, effizientes und transparentes Fördersystem die privatwirtschaftlichen Investitionen unter Berücksichtigung von Nachhaltigkeit und Qualitätsaspekten. </w:t>
      </w:r>
    </w:p>
    <w:p w14:paraId="601B0A59" w14:textId="5C951F51" w:rsidR="00F95533" w:rsidRPr="000C5EB7" w:rsidRDefault="00F95533" w:rsidP="009018BC">
      <w:pPr>
        <w:numPr>
          <w:ilvl w:val="0"/>
          <w:numId w:val="2"/>
        </w:numPr>
        <w:suppressAutoHyphens w:val="0"/>
        <w:spacing w:after="160" w:line="360" w:lineRule="auto"/>
        <w:jc w:val="both"/>
        <w:rPr>
          <w:rFonts w:ascii="Arial" w:hAnsi="Arial" w:cs="Arial"/>
          <w:color w:val="000000" w:themeColor="text1"/>
        </w:rPr>
      </w:pPr>
      <w:r w:rsidRPr="000C5EB7">
        <w:rPr>
          <w:rFonts w:ascii="Arial" w:hAnsi="Arial" w:cs="Arial"/>
          <w:b/>
          <w:bCs/>
          <w:color w:val="000000" w:themeColor="text1"/>
        </w:rPr>
        <w:t>Bürokratische Pflichten auf ein handhabbares Maß reduzieren</w:t>
      </w:r>
      <w:r w:rsidRPr="000C5EB7">
        <w:rPr>
          <w:rFonts w:ascii="Arial" w:hAnsi="Arial" w:cs="Arial"/>
          <w:color w:val="000000" w:themeColor="text1"/>
        </w:rPr>
        <w:t xml:space="preserve">: Laut einer Studie der DIHK leisten Unternehmen im Gastgewerbe durchschnittlich 14 </w:t>
      </w:r>
      <w:r w:rsidR="00FB6292">
        <w:rPr>
          <w:rFonts w:ascii="Arial" w:hAnsi="Arial" w:cs="Arial"/>
          <w:color w:val="000000" w:themeColor="text1"/>
        </w:rPr>
        <w:t>"</w:t>
      </w:r>
      <w:r w:rsidRPr="000C5EB7">
        <w:rPr>
          <w:rFonts w:ascii="Arial" w:hAnsi="Arial" w:cs="Arial"/>
          <w:color w:val="000000" w:themeColor="text1"/>
        </w:rPr>
        <w:t>Überstunden</w:t>
      </w:r>
      <w:r w:rsidR="00EA675C" w:rsidRPr="000C5EB7">
        <w:rPr>
          <w:rFonts w:ascii="Arial" w:hAnsi="Arial" w:cs="Arial"/>
          <w:color w:val="000000" w:themeColor="text1"/>
        </w:rPr>
        <w:t>"</w:t>
      </w:r>
      <w:r w:rsidRPr="000C5EB7">
        <w:rPr>
          <w:rFonts w:ascii="Arial" w:hAnsi="Arial" w:cs="Arial"/>
          <w:color w:val="000000" w:themeColor="text1"/>
        </w:rPr>
        <w:t xml:space="preserve"> pro Woche, um etwa 100 bis 125 Vorschriften zu erfüllen. Hier muss umgehend und konsequent eine spürbare Erleichterung geschaffen werden. </w:t>
      </w:r>
    </w:p>
    <w:p w14:paraId="0868EB6D" w14:textId="77777777" w:rsidR="00F95533" w:rsidRPr="000C5EB7" w:rsidRDefault="00F95533" w:rsidP="009018BC">
      <w:pPr>
        <w:numPr>
          <w:ilvl w:val="0"/>
          <w:numId w:val="2"/>
        </w:numPr>
        <w:suppressAutoHyphens w:val="0"/>
        <w:spacing w:after="160" w:line="360" w:lineRule="auto"/>
        <w:jc w:val="both"/>
        <w:rPr>
          <w:rFonts w:ascii="Arial" w:hAnsi="Arial" w:cs="Arial"/>
          <w:color w:val="000000" w:themeColor="text1"/>
        </w:rPr>
      </w:pPr>
      <w:r w:rsidRPr="000C5EB7">
        <w:rPr>
          <w:rFonts w:ascii="Arial" w:hAnsi="Arial" w:cs="Arial"/>
          <w:b/>
          <w:bCs/>
          <w:color w:val="000000" w:themeColor="text1"/>
        </w:rPr>
        <w:t>Tourismus als attraktive Branche für Fach- und Arbeitskräfte</w:t>
      </w:r>
      <w:r w:rsidRPr="000C5EB7">
        <w:rPr>
          <w:rFonts w:ascii="Arial" w:hAnsi="Arial" w:cs="Arial"/>
          <w:color w:val="000000" w:themeColor="text1"/>
        </w:rPr>
        <w:t xml:space="preserve">: Die IHK fordert von der Politik die Initiierung geeigneter Kampagnen, um den gesellschaftlichen Stellenwert der Branche zu heben. Die duale Ausbildung muss gestärkt und die Ausstattung der beruflichen Schulen muss attraktiver werden. Ohne Erleichterung in der Zuwanderung von geeigneten Fach- Arbeitskräften aus dem Ausland fehlt der Branche zukünftig die notwenige Unterstützung. </w:t>
      </w:r>
    </w:p>
    <w:p w14:paraId="3C1C6813" w14:textId="77777777" w:rsidR="00F95533" w:rsidRPr="000C5EB7" w:rsidRDefault="00F95533" w:rsidP="009018BC">
      <w:pPr>
        <w:numPr>
          <w:ilvl w:val="0"/>
          <w:numId w:val="2"/>
        </w:numPr>
        <w:suppressAutoHyphens w:val="0"/>
        <w:spacing w:after="160" w:line="360" w:lineRule="auto"/>
        <w:jc w:val="both"/>
        <w:rPr>
          <w:rFonts w:ascii="Arial" w:hAnsi="Arial" w:cs="Arial"/>
          <w:color w:val="000000" w:themeColor="text1"/>
        </w:rPr>
      </w:pPr>
      <w:r w:rsidRPr="000C5EB7">
        <w:rPr>
          <w:rFonts w:ascii="Arial" w:hAnsi="Arial" w:cs="Arial"/>
          <w:b/>
          <w:bCs/>
          <w:color w:val="000000" w:themeColor="text1"/>
        </w:rPr>
        <w:t>Organisationsstrukturen im Tourismus</w:t>
      </w:r>
      <w:r w:rsidRPr="000C5EB7">
        <w:rPr>
          <w:rFonts w:ascii="Arial" w:hAnsi="Arial" w:cs="Arial"/>
          <w:color w:val="000000" w:themeColor="text1"/>
        </w:rPr>
        <w:t xml:space="preserve">: Die erfolgreiche Tourismusentwicklung in Oberfranken erfordert gesicherte Finanzen, straffe und effektive Organisationstrukturen. </w:t>
      </w:r>
    </w:p>
    <w:p w14:paraId="28D17293" w14:textId="77777777" w:rsidR="00F95533" w:rsidRPr="000C5EB7" w:rsidRDefault="00F95533" w:rsidP="009018BC">
      <w:pPr>
        <w:numPr>
          <w:ilvl w:val="0"/>
          <w:numId w:val="2"/>
        </w:numPr>
        <w:suppressAutoHyphens w:val="0"/>
        <w:spacing w:after="160" w:line="360" w:lineRule="auto"/>
        <w:jc w:val="both"/>
        <w:rPr>
          <w:rFonts w:ascii="Arial" w:hAnsi="Arial" w:cs="Arial"/>
          <w:color w:val="000000" w:themeColor="text1"/>
        </w:rPr>
      </w:pPr>
      <w:r w:rsidRPr="000C5EB7">
        <w:rPr>
          <w:rFonts w:ascii="Arial" w:hAnsi="Arial" w:cs="Arial"/>
          <w:b/>
          <w:bCs/>
          <w:color w:val="000000" w:themeColor="text1"/>
        </w:rPr>
        <w:t>Ressortübergreifende Koordinierung und Zusammenarbeit</w:t>
      </w:r>
      <w:r w:rsidRPr="000C5EB7">
        <w:rPr>
          <w:rFonts w:ascii="Arial" w:hAnsi="Arial" w:cs="Arial"/>
          <w:color w:val="000000" w:themeColor="text1"/>
        </w:rPr>
        <w:t>: Die IHK fördert und fordert die Zusammenarbeit zwischen Unternehmen, öffentlichen Institutionen und anderen Akteuren der Tourismusbranche, um Synergien zu nutzen und gemeinsame Ziele zu erreichen.</w:t>
      </w:r>
    </w:p>
    <w:p w14:paraId="06254ACC" w14:textId="77777777" w:rsidR="00F95533" w:rsidRPr="000C5EB7" w:rsidRDefault="00F95533" w:rsidP="009018BC">
      <w:pPr>
        <w:spacing w:line="360" w:lineRule="auto"/>
        <w:jc w:val="both"/>
        <w:rPr>
          <w:rFonts w:ascii="Arial" w:hAnsi="Arial" w:cs="Arial"/>
          <w:b/>
          <w:bCs/>
          <w:color w:val="000000" w:themeColor="text1"/>
        </w:rPr>
      </w:pPr>
      <w:r w:rsidRPr="000C5EB7">
        <w:rPr>
          <w:rFonts w:ascii="Arial" w:hAnsi="Arial" w:cs="Arial"/>
          <w:color w:val="000000" w:themeColor="text1"/>
        </w:rPr>
        <w:lastRenderedPageBreak/>
        <w:t xml:space="preserve">Weitere Informationen zu den tourismuspolitischen Leitlinien der IHK für Oberfranken Bayreuth finden Sie auf unserer Webseite unter </w:t>
      </w:r>
      <w:hyperlink r:id="rId7" w:history="1">
        <w:r w:rsidRPr="000C5EB7">
          <w:rPr>
            <w:rStyle w:val="Hyperlink"/>
            <w:rFonts w:ascii="Arial" w:hAnsi="Arial" w:cs="Arial"/>
            <w:b/>
            <w:bCs/>
            <w:color w:val="000000" w:themeColor="text1"/>
          </w:rPr>
          <w:t>bayreuth.ihk.de/tourismusleitlinien</w:t>
        </w:r>
      </w:hyperlink>
      <w:r w:rsidRPr="000C5EB7">
        <w:rPr>
          <w:rFonts w:ascii="Arial" w:hAnsi="Arial" w:cs="Arial"/>
          <w:b/>
          <w:bCs/>
          <w:color w:val="000000" w:themeColor="text1"/>
        </w:rPr>
        <w:t xml:space="preserve">. </w:t>
      </w:r>
    </w:p>
    <w:p w14:paraId="2547404B" w14:textId="19146943" w:rsidR="005E2261" w:rsidRPr="000C5EB7" w:rsidRDefault="005E2261" w:rsidP="009018BC">
      <w:pPr>
        <w:spacing w:line="360" w:lineRule="auto"/>
        <w:jc w:val="both"/>
        <w:rPr>
          <w:rFonts w:ascii="Arial" w:hAnsi="Arial"/>
          <w:b/>
          <w:color w:val="000000" w:themeColor="text1"/>
          <w:sz w:val="28"/>
          <w:szCs w:val="28"/>
        </w:rPr>
      </w:pPr>
    </w:p>
    <w:p w14:paraId="3C4ADCA7" w14:textId="77777777" w:rsidR="00C95A1B" w:rsidRPr="000C5EB7" w:rsidRDefault="00FB6292" w:rsidP="00C95A1B">
      <w:pPr>
        <w:spacing w:line="360" w:lineRule="auto"/>
        <w:jc w:val="both"/>
        <w:rPr>
          <w:rFonts w:ascii="Arial" w:hAnsi="Arial" w:cs="Arial"/>
          <w:b/>
          <w:bCs/>
          <w:color w:val="000000" w:themeColor="text1"/>
          <w:spacing w:val="5"/>
          <w:shd w:val="clear" w:color="auto" w:fill="FFFFFF"/>
        </w:rPr>
      </w:pPr>
      <w:r>
        <w:rPr>
          <w:rFonts w:ascii="Arial" w:hAnsi="Arial" w:cs="Arial"/>
          <w:b/>
          <w:bCs/>
          <w:color w:val="000000" w:themeColor="text1"/>
          <w:spacing w:val="5"/>
          <w:shd w:val="clear" w:color="auto" w:fill="FFFFFF"/>
        </w:rPr>
        <w:pict w14:anchorId="44C98711">
          <v:rect id="_x0000_i1025" style="width:0;height:1.5pt" o:hralign="center" o:hrstd="t" o:hr="t" fillcolor="#a0a0a0" stroked="f"/>
        </w:pict>
      </w:r>
    </w:p>
    <w:p w14:paraId="1EFFC2D9" w14:textId="77777777" w:rsidR="00C95A1B" w:rsidRPr="000C5EB7" w:rsidRDefault="00C95A1B" w:rsidP="00C95A1B">
      <w:pPr>
        <w:spacing w:line="360" w:lineRule="auto"/>
        <w:jc w:val="both"/>
        <w:rPr>
          <w:rFonts w:ascii="Arial" w:hAnsi="Arial" w:cs="Arial"/>
          <w:b/>
          <w:bCs/>
          <w:color w:val="000000" w:themeColor="text1"/>
          <w:spacing w:val="5"/>
          <w:shd w:val="clear" w:color="auto" w:fill="FFFFFF"/>
        </w:rPr>
      </w:pPr>
    </w:p>
    <w:p w14:paraId="54E2B095" w14:textId="77777777" w:rsidR="00C95A1B" w:rsidRPr="000C5EB7" w:rsidRDefault="00C95A1B" w:rsidP="00C95A1B">
      <w:pPr>
        <w:spacing w:line="360" w:lineRule="auto"/>
        <w:jc w:val="both"/>
        <w:rPr>
          <w:rFonts w:ascii="Arial" w:hAnsi="Arial" w:cs="Arial"/>
          <w:b/>
          <w:bCs/>
          <w:color w:val="000000" w:themeColor="text1"/>
          <w:spacing w:val="5"/>
          <w:shd w:val="clear" w:color="auto" w:fill="FFFFFF"/>
        </w:rPr>
      </w:pPr>
      <w:r w:rsidRPr="000C5EB7">
        <w:rPr>
          <w:rFonts w:ascii="Arial" w:hAnsi="Arial" w:cs="Arial"/>
          <w:b/>
          <w:bCs/>
          <w:color w:val="000000" w:themeColor="text1"/>
          <w:spacing w:val="5"/>
          <w:shd w:val="clear" w:color="auto" w:fill="FFFFFF"/>
        </w:rPr>
        <w:t>Über das gekürzte IHK-Logo</w:t>
      </w:r>
    </w:p>
    <w:p w14:paraId="179D3559" w14:textId="77777777" w:rsidR="00C95A1B" w:rsidRPr="000C5EB7" w:rsidRDefault="00C95A1B" w:rsidP="00C95A1B">
      <w:pPr>
        <w:spacing w:line="360" w:lineRule="auto"/>
        <w:jc w:val="both"/>
        <w:rPr>
          <w:rFonts w:ascii="Arial" w:hAnsi="Arial" w:cs="Arial"/>
          <w:color w:val="000000" w:themeColor="text1"/>
          <w:spacing w:val="5"/>
          <w:shd w:val="clear" w:color="auto" w:fill="FFFFFF"/>
        </w:rPr>
      </w:pPr>
      <w:r w:rsidRPr="000C5EB7">
        <w:rPr>
          <w:b/>
          <w:color w:val="000000" w:themeColor="text1"/>
        </w:rPr>
        <w:t xml:space="preserve">27 Prozent von uns – #KeineWirtschaftOhneWir </w:t>
      </w:r>
      <w:r w:rsidRPr="000C5EB7">
        <w:rPr>
          <w:color w:val="000000" w:themeColor="text1"/>
        </w:rPr>
        <w:t>ist</w:t>
      </w:r>
      <w:r w:rsidRPr="000C5EB7">
        <w:rPr>
          <w:b/>
          <w:color w:val="000000" w:themeColor="text1"/>
        </w:rPr>
        <w:t xml:space="preserve"> </w:t>
      </w:r>
      <w:r w:rsidRPr="000C5EB7">
        <w:rPr>
          <w:color w:val="000000" w:themeColor="text1"/>
        </w:rPr>
        <w:t>der Titel der</w:t>
      </w:r>
      <w:r w:rsidRPr="000C5EB7">
        <w:rPr>
          <w:bCs/>
          <w:color w:val="000000" w:themeColor="text1"/>
        </w:rPr>
        <w:t xml:space="preserve"> deutschlandweiten </w:t>
      </w:r>
      <w:r w:rsidRPr="000C5EB7">
        <w:rPr>
          <w:color w:val="000000" w:themeColor="text1"/>
        </w:rPr>
        <w:t>IHK-Kampagne, die mit einer Logo-Kürzung um 27 Prozent deutlich macht, dass 27 Prozent der Erwerbstätigen in Deutschland einen Migrationshintergrund haben.</w:t>
      </w:r>
      <w:r w:rsidRPr="000C5EB7">
        <w:rPr>
          <w:rFonts w:ascii="Arial" w:hAnsi="Arial" w:cs="Arial"/>
          <w:b/>
          <w:bCs/>
          <w:color w:val="000000" w:themeColor="text1"/>
          <w:spacing w:val="5"/>
          <w:shd w:val="clear" w:color="auto" w:fill="FFFFFF"/>
        </w:rPr>
        <w:t xml:space="preserve"> </w:t>
      </w:r>
      <w:r w:rsidRPr="000C5EB7">
        <w:rPr>
          <w:rFonts w:ascii="Arial" w:hAnsi="Arial" w:cs="Arial"/>
          <w:color w:val="000000" w:themeColor="text1"/>
          <w:spacing w:val="5"/>
          <w:shd w:val="clear" w:color="auto" w:fill="FFFFFF"/>
        </w:rPr>
        <w:t>Mit ihrer vorübergehenden Logokürzung setzt die IHK für Oberfranken Bayreuth gemeinsam mit vielen anderen IHKs in ganz Deutschland ein Zeichen für Vielfalt und Weltoffenheit und gegen extremistische Tendenzen.</w:t>
      </w:r>
    </w:p>
    <w:p w14:paraId="05145C6B" w14:textId="77777777" w:rsidR="00C95A1B" w:rsidRPr="000C5EB7" w:rsidRDefault="00C95A1B" w:rsidP="00C95A1B">
      <w:pPr>
        <w:spacing w:line="360" w:lineRule="auto"/>
        <w:jc w:val="both"/>
        <w:rPr>
          <w:rFonts w:ascii="Arial" w:hAnsi="Arial" w:cs="Arial"/>
          <w:color w:val="000000" w:themeColor="text1"/>
          <w:spacing w:val="5"/>
          <w:shd w:val="clear" w:color="auto" w:fill="FFFFFF"/>
        </w:rPr>
      </w:pPr>
      <w:r w:rsidRPr="000C5EB7">
        <w:rPr>
          <w:rFonts w:ascii="Arial" w:hAnsi="Arial" w:cs="Arial"/>
          <w:color w:val="000000" w:themeColor="text1"/>
          <w:spacing w:val="5"/>
          <w:shd w:val="clear" w:color="auto" w:fill="FFFFFF"/>
        </w:rPr>
        <w:t xml:space="preserve">Mehr Infos zur Kampagne: </w:t>
      </w:r>
      <w:hyperlink r:id="rId8" w:history="1">
        <w:r w:rsidRPr="000C5EB7">
          <w:rPr>
            <w:rStyle w:val="Hyperlink"/>
            <w:color w:val="000000" w:themeColor="text1"/>
          </w:rPr>
          <w:t>https://27prozentvonuns.de</w:t>
        </w:r>
      </w:hyperlink>
    </w:p>
    <w:p w14:paraId="7D1C974F" w14:textId="77777777" w:rsidR="009A6E25" w:rsidRPr="000C5EB7" w:rsidRDefault="009A6E25" w:rsidP="00CD6EB8">
      <w:pPr>
        <w:spacing w:line="360" w:lineRule="auto"/>
        <w:jc w:val="both"/>
        <w:rPr>
          <w:rFonts w:ascii="Arial" w:hAnsi="Arial" w:cs="Arial"/>
          <w:b/>
          <w:bCs/>
          <w:color w:val="000000" w:themeColor="text1"/>
          <w:spacing w:val="5"/>
          <w:shd w:val="clear" w:color="auto" w:fill="FFFFFF"/>
        </w:rPr>
      </w:pPr>
    </w:p>
    <w:p w14:paraId="677C71A8" w14:textId="77777777" w:rsidR="005A31A1" w:rsidRPr="000C5EB7" w:rsidRDefault="00055044" w:rsidP="00970D32">
      <w:pPr>
        <w:pBdr>
          <w:top w:val="single" w:sz="4" w:space="1" w:color="auto"/>
        </w:pBdr>
        <w:tabs>
          <w:tab w:val="left" w:pos="9071"/>
        </w:tabs>
        <w:spacing w:line="300" w:lineRule="exact"/>
        <w:ind w:right="-1"/>
        <w:jc w:val="both"/>
        <w:rPr>
          <w:rFonts w:ascii="Arial" w:hAnsi="Arial" w:cs="Arial"/>
          <w:b/>
          <w:color w:val="000000" w:themeColor="text1"/>
        </w:rPr>
      </w:pPr>
      <w:r w:rsidRPr="000C5EB7">
        <w:rPr>
          <w:rFonts w:cs="Arial"/>
          <w:b/>
          <w:color w:val="000000" w:themeColor="text1"/>
        </w:rPr>
        <w:t>Ansprechpartner:</w:t>
      </w:r>
    </w:p>
    <w:p w14:paraId="36E4E632" w14:textId="77777777" w:rsidR="0063781F" w:rsidRPr="000C5EB7" w:rsidRDefault="0063781F" w:rsidP="00970D32">
      <w:pPr>
        <w:tabs>
          <w:tab w:val="left" w:pos="4253"/>
          <w:tab w:val="left" w:pos="6237"/>
          <w:tab w:val="left" w:pos="9071"/>
        </w:tabs>
        <w:spacing w:line="300" w:lineRule="exact"/>
        <w:ind w:right="-1"/>
        <w:jc w:val="both"/>
        <w:rPr>
          <w:rFonts w:cs="Arial"/>
          <w:color w:val="000000" w:themeColor="text1"/>
          <w:sz w:val="18"/>
          <w:szCs w:val="18"/>
        </w:rPr>
      </w:pPr>
    </w:p>
    <w:p w14:paraId="03117BAE" w14:textId="29F195A0" w:rsidR="00AE718A" w:rsidRPr="000C5EB7" w:rsidRDefault="00AE718A" w:rsidP="00970D32">
      <w:pPr>
        <w:tabs>
          <w:tab w:val="left" w:pos="4253"/>
          <w:tab w:val="left" w:pos="6237"/>
          <w:tab w:val="left" w:pos="9071"/>
        </w:tabs>
        <w:spacing w:line="300" w:lineRule="exact"/>
        <w:ind w:right="-1"/>
        <w:jc w:val="both"/>
        <w:rPr>
          <w:rFonts w:cs="Arial"/>
          <w:color w:val="000000" w:themeColor="text1"/>
          <w:sz w:val="18"/>
          <w:szCs w:val="18"/>
        </w:rPr>
      </w:pPr>
      <w:r w:rsidRPr="000C5EB7">
        <w:rPr>
          <w:rFonts w:cs="Arial"/>
          <w:color w:val="000000" w:themeColor="text1"/>
          <w:sz w:val="18"/>
          <w:szCs w:val="18"/>
        </w:rPr>
        <w:t>Monika Kaiser (Tourismus, Handel und Wirtschaftsbeobachtung)</w:t>
      </w:r>
    </w:p>
    <w:p w14:paraId="5FC3750E" w14:textId="2DDBF59D" w:rsidR="00AE718A" w:rsidRPr="000C5EB7" w:rsidRDefault="00AE718A" w:rsidP="00970D32">
      <w:pPr>
        <w:tabs>
          <w:tab w:val="left" w:pos="4253"/>
          <w:tab w:val="left" w:pos="6237"/>
          <w:tab w:val="left" w:pos="9071"/>
        </w:tabs>
        <w:spacing w:line="300" w:lineRule="exact"/>
        <w:ind w:right="-1"/>
        <w:jc w:val="both"/>
        <w:rPr>
          <w:rFonts w:cs="Arial"/>
          <w:color w:val="000000" w:themeColor="text1"/>
          <w:sz w:val="18"/>
          <w:szCs w:val="18"/>
        </w:rPr>
      </w:pPr>
      <w:r w:rsidRPr="000C5EB7">
        <w:rPr>
          <w:rFonts w:cs="Arial"/>
          <w:color w:val="000000" w:themeColor="text1"/>
          <w:sz w:val="18"/>
          <w:szCs w:val="18"/>
        </w:rPr>
        <w:t>Tel.: 0921 886-165</w:t>
      </w:r>
    </w:p>
    <w:p w14:paraId="0E8CFC4D" w14:textId="5E40D0A2" w:rsidR="00AE718A" w:rsidRPr="000C5EB7" w:rsidRDefault="00AE718A" w:rsidP="00970D32">
      <w:pPr>
        <w:tabs>
          <w:tab w:val="left" w:pos="4253"/>
          <w:tab w:val="left" w:pos="6237"/>
          <w:tab w:val="left" w:pos="9071"/>
        </w:tabs>
        <w:spacing w:line="300" w:lineRule="exact"/>
        <w:ind w:right="-1"/>
        <w:jc w:val="both"/>
        <w:rPr>
          <w:rFonts w:cs="Arial"/>
          <w:color w:val="000000" w:themeColor="text1"/>
          <w:sz w:val="18"/>
          <w:szCs w:val="18"/>
        </w:rPr>
      </w:pPr>
      <w:r w:rsidRPr="000C5EB7">
        <w:rPr>
          <w:rFonts w:cs="Arial"/>
          <w:color w:val="000000" w:themeColor="text1"/>
          <w:sz w:val="18"/>
          <w:szCs w:val="18"/>
        </w:rPr>
        <w:t>E-Mail: m.kaiser@bayreuth.ihk.de</w:t>
      </w:r>
    </w:p>
    <w:p w14:paraId="064FD709" w14:textId="77777777" w:rsidR="00AE718A" w:rsidRPr="000C5EB7" w:rsidRDefault="00AE718A" w:rsidP="00970D32">
      <w:pPr>
        <w:tabs>
          <w:tab w:val="left" w:pos="4253"/>
          <w:tab w:val="left" w:pos="6237"/>
          <w:tab w:val="left" w:pos="9071"/>
        </w:tabs>
        <w:spacing w:line="300" w:lineRule="exact"/>
        <w:ind w:right="-1"/>
        <w:jc w:val="both"/>
        <w:rPr>
          <w:rFonts w:cs="Arial"/>
          <w:color w:val="000000" w:themeColor="text1"/>
          <w:sz w:val="18"/>
          <w:szCs w:val="18"/>
        </w:rPr>
      </w:pPr>
    </w:p>
    <w:p w14:paraId="6959C688" w14:textId="6E391F0B" w:rsidR="0024161B" w:rsidRPr="000C5EB7" w:rsidRDefault="00BF78CD" w:rsidP="00970D32">
      <w:pPr>
        <w:tabs>
          <w:tab w:val="left" w:pos="4253"/>
          <w:tab w:val="left" w:pos="6237"/>
          <w:tab w:val="left" w:pos="9071"/>
        </w:tabs>
        <w:spacing w:line="300" w:lineRule="exact"/>
        <w:ind w:right="-1"/>
        <w:jc w:val="both"/>
        <w:rPr>
          <w:rFonts w:ascii="Arial" w:hAnsi="Arial" w:cs="Arial"/>
          <w:color w:val="000000" w:themeColor="text1"/>
          <w:sz w:val="18"/>
          <w:szCs w:val="18"/>
        </w:rPr>
      </w:pPr>
      <w:r w:rsidRPr="000C5EB7">
        <w:rPr>
          <w:rFonts w:cs="Arial"/>
          <w:color w:val="000000" w:themeColor="text1"/>
          <w:sz w:val="18"/>
          <w:szCs w:val="18"/>
        </w:rPr>
        <w:t>Peter</w:t>
      </w:r>
      <w:r w:rsidR="009A6E25" w:rsidRPr="000C5EB7">
        <w:rPr>
          <w:rFonts w:cs="Arial"/>
          <w:color w:val="000000" w:themeColor="text1"/>
          <w:sz w:val="18"/>
          <w:szCs w:val="18"/>
        </w:rPr>
        <w:t xml:space="preserve"> Belina</w:t>
      </w:r>
      <w:r w:rsidR="00055044" w:rsidRPr="000C5EB7">
        <w:rPr>
          <w:rFonts w:cs="Arial"/>
          <w:color w:val="000000" w:themeColor="text1"/>
          <w:sz w:val="18"/>
          <w:szCs w:val="18"/>
        </w:rPr>
        <w:t xml:space="preserve"> (</w:t>
      </w:r>
      <w:r w:rsidR="009A6E25" w:rsidRPr="000C5EB7">
        <w:rPr>
          <w:rFonts w:cs="Arial"/>
          <w:color w:val="000000" w:themeColor="text1"/>
          <w:sz w:val="18"/>
          <w:szCs w:val="18"/>
        </w:rPr>
        <w:t>Pressesprecher</w:t>
      </w:r>
      <w:r w:rsidRPr="000C5EB7">
        <w:rPr>
          <w:rFonts w:cs="Arial"/>
          <w:color w:val="000000" w:themeColor="text1"/>
          <w:sz w:val="18"/>
          <w:szCs w:val="18"/>
        </w:rPr>
        <w:t>)</w:t>
      </w:r>
      <w:r w:rsidR="00055044" w:rsidRPr="000C5EB7">
        <w:rPr>
          <w:rFonts w:cs="Arial"/>
          <w:color w:val="000000" w:themeColor="text1"/>
          <w:sz w:val="18"/>
          <w:szCs w:val="18"/>
        </w:rPr>
        <w:t xml:space="preserve"> </w:t>
      </w:r>
    </w:p>
    <w:p w14:paraId="67F88291" w14:textId="369A188A" w:rsidR="0024161B" w:rsidRPr="000C5EB7" w:rsidRDefault="00055044" w:rsidP="00970D32">
      <w:pPr>
        <w:tabs>
          <w:tab w:val="left" w:pos="4253"/>
          <w:tab w:val="left" w:pos="6237"/>
          <w:tab w:val="left" w:pos="9071"/>
        </w:tabs>
        <w:spacing w:line="300" w:lineRule="exact"/>
        <w:ind w:right="-1"/>
        <w:jc w:val="both"/>
        <w:rPr>
          <w:rFonts w:ascii="Arial" w:hAnsi="Arial" w:cs="Arial"/>
          <w:color w:val="000000" w:themeColor="text1"/>
          <w:sz w:val="18"/>
          <w:szCs w:val="18"/>
        </w:rPr>
      </w:pPr>
      <w:r w:rsidRPr="000C5EB7">
        <w:rPr>
          <w:rFonts w:cs="Arial"/>
          <w:color w:val="000000" w:themeColor="text1"/>
          <w:sz w:val="18"/>
          <w:szCs w:val="18"/>
        </w:rPr>
        <w:t>Tel.: 0921 886-1</w:t>
      </w:r>
      <w:r w:rsidR="009A6E25" w:rsidRPr="000C5EB7">
        <w:rPr>
          <w:rFonts w:cs="Arial"/>
          <w:color w:val="000000" w:themeColor="text1"/>
          <w:sz w:val="18"/>
          <w:szCs w:val="18"/>
        </w:rPr>
        <w:t>15</w:t>
      </w:r>
    </w:p>
    <w:p w14:paraId="7BC9F4F4" w14:textId="54B969C5" w:rsidR="005A31A1" w:rsidRPr="000C5EB7" w:rsidRDefault="00055044" w:rsidP="00970D32">
      <w:pPr>
        <w:pBdr>
          <w:bottom w:val="single" w:sz="4" w:space="1" w:color="auto"/>
        </w:pBdr>
        <w:tabs>
          <w:tab w:val="left" w:pos="4253"/>
          <w:tab w:val="left" w:pos="6237"/>
          <w:tab w:val="left" w:pos="9071"/>
        </w:tabs>
        <w:spacing w:line="300" w:lineRule="exact"/>
        <w:ind w:right="-1"/>
        <w:jc w:val="both"/>
        <w:rPr>
          <w:rFonts w:ascii="Arial" w:hAnsi="Arial" w:cs="Arial"/>
          <w:color w:val="000000" w:themeColor="text1"/>
          <w:sz w:val="18"/>
          <w:szCs w:val="18"/>
        </w:rPr>
      </w:pPr>
      <w:r w:rsidRPr="000C5EB7">
        <w:rPr>
          <w:rFonts w:cs="Arial"/>
          <w:color w:val="000000" w:themeColor="text1"/>
          <w:sz w:val="18"/>
          <w:szCs w:val="18"/>
        </w:rPr>
        <w:t xml:space="preserve">E-Mail: </w:t>
      </w:r>
      <w:r w:rsidR="009A6E25" w:rsidRPr="000C5EB7">
        <w:rPr>
          <w:rFonts w:cs="Arial"/>
          <w:color w:val="000000" w:themeColor="text1"/>
          <w:sz w:val="18"/>
          <w:szCs w:val="18"/>
        </w:rPr>
        <w:t>belina</w:t>
      </w:r>
      <w:r w:rsidRPr="000C5EB7">
        <w:rPr>
          <w:rFonts w:cs="Arial"/>
          <w:color w:val="000000" w:themeColor="text1"/>
          <w:sz w:val="18"/>
          <w:szCs w:val="18"/>
        </w:rPr>
        <w:t>@bayreuth.ihk.de</w:t>
      </w:r>
    </w:p>
    <w:p w14:paraId="0DC7390B" w14:textId="77777777" w:rsidR="005A31A1" w:rsidRPr="000C5EB7" w:rsidRDefault="005A31A1" w:rsidP="00970D32">
      <w:pPr>
        <w:spacing w:line="360" w:lineRule="auto"/>
        <w:jc w:val="both"/>
        <w:rPr>
          <w:rFonts w:ascii="Arial" w:hAnsi="Arial" w:cs="Arial"/>
          <w:color w:val="000000" w:themeColor="text1"/>
        </w:rPr>
      </w:pPr>
    </w:p>
    <w:sectPr w:rsidR="005A31A1" w:rsidRPr="000C5EB7">
      <w:headerReference w:type="default" r:id="rId9"/>
      <w:footerReference w:type="default" r:id="rId10"/>
      <w:headerReference w:type="first" r:id="rId11"/>
      <w:footerReference w:type="first" r:id="rId12"/>
      <w:pgSz w:w="11906" w:h="16838"/>
      <w:pgMar w:top="1786" w:right="1274" w:bottom="1985" w:left="1803"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FAF1A" w14:textId="77777777" w:rsidR="00C501DC" w:rsidRDefault="00C501DC">
      <w:pPr>
        <w:spacing w:line="240" w:lineRule="auto"/>
      </w:pPr>
      <w:r>
        <w:separator/>
      </w:r>
    </w:p>
  </w:endnote>
  <w:endnote w:type="continuationSeparator" w:id="0">
    <w:p w14:paraId="4D7247DA" w14:textId="77777777" w:rsidR="00C501DC" w:rsidRDefault="00C501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15858" w14:textId="77777777" w:rsidR="005A31A1" w:rsidRDefault="00055044">
    <w:pPr>
      <w:pStyle w:val="Fuzeile"/>
    </w:pPr>
    <w:r>
      <w:rPr>
        <w:noProof/>
      </w:rPr>
      <w:drawing>
        <wp:anchor distT="0" distB="0" distL="0" distR="0" simplePos="0" relativeHeight="251658240" behindDoc="1" locked="0" layoutInCell="1" allowOverlap="1" wp14:anchorId="26BA6D53" wp14:editId="5900C6E4">
          <wp:simplePos x="0" y="0"/>
          <wp:positionH relativeFrom="page">
            <wp:posOffset>4924425</wp:posOffset>
          </wp:positionH>
          <wp:positionV relativeFrom="page">
            <wp:posOffset>10135235</wp:posOffset>
          </wp:positionV>
          <wp:extent cx="880745" cy="121285"/>
          <wp:effectExtent l="0" t="0" r="0" b="0"/>
          <wp:wrapNone/>
          <wp:docPr id="4"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0"/>
                  <pic:cNvPicPr>
                    <a:picLocks noChangeAspect="1" noChangeArrowheads="1"/>
                  </pic:cNvPicPr>
                </pic:nvPicPr>
                <pic:blipFill>
                  <a:blip r:embed="rId1"/>
                  <a:stretch>
                    <a:fillRect/>
                  </a:stretch>
                </pic:blipFill>
                <pic:spPr bwMode="auto">
                  <a:xfrm>
                    <a:off x="0" y="0"/>
                    <a:ext cx="880745" cy="121285"/>
                  </a:xfrm>
                  <a:prstGeom prst="rect">
                    <a:avLst/>
                  </a:prstGeom>
                </pic:spPr>
              </pic:pic>
            </a:graphicData>
          </a:graphic>
        </wp:anchor>
      </w:drawing>
    </w:r>
    <w:r>
      <w:rPr>
        <w:noProof/>
      </w:rPr>
      <w:drawing>
        <wp:anchor distT="0" distB="0" distL="0" distR="0" simplePos="0" relativeHeight="251659264" behindDoc="1" locked="0" layoutInCell="1" allowOverlap="1" wp14:anchorId="0DDB0C72" wp14:editId="27792F4F">
          <wp:simplePos x="0" y="0"/>
          <wp:positionH relativeFrom="page">
            <wp:posOffset>5984875</wp:posOffset>
          </wp:positionH>
          <wp:positionV relativeFrom="page">
            <wp:posOffset>10135870</wp:posOffset>
          </wp:positionV>
          <wp:extent cx="783590" cy="122555"/>
          <wp:effectExtent l="0" t="0" r="0" b="0"/>
          <wp:wrapNone/>
          <wp:docPr id="5"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1"/>
                  <pic:cNvPicPr>
                    <a:picLocks noChangeAspect="1" noChangeArrowheads="1"/>
                  </pic:cNvPicPr>
                </pic:nvPicPr>
                <pic:blipFill>
                  <a:blip r:embed="rId2"/>
                  <a:stretch>
                    <a:fillRect/>
                  </a:stretch>
                </pic:blipFill>
                <pic:spPr bwMode="auto">
                  <a:xfrm>
                    <a:off x="0" y="0"/>
                    <a:ext cx="783590" cy="12255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13F1E" w14:textId="77777777" w:rsidR="005A31A1" w:rsidRDefault="005A31A1">
    <w:pPr>
      <w:pStyle w:val="Fuzeile"/>
    </w:pPr>
  </w:p>
  <w:p w14:paraId="3BAF1DB1" w14:textId="77777777" w:rsidR="005A31A1" w:rsidRDefault="005A31A1">
    <w:pPr>
      <w:pStyle w:val="Fuzeile"/>
    </w:pPr>
  </w:p>
  <w:p w14:paraId="4812E731" w14:textId="77777777" w:rsidR="005A31A1" w:rsidRDefault="005A31A1">
    <w:pPr>
      <w:pStyle w:val="Fuzeile"/>
    </w:pPr>
  </w:p>
  <w:p w14:paraId="183C1F1D" w14:textId="77777777" w:rsidR="005A31A1" w:rsidRDefault="005A31A1">
    <w:pPr>
      <w:pStyle w:val="Fuzeile"/>
    </w:pPr>
  </w:p>
  <w:p w14:paraId="55826CFB" w14:textId="77777777" w:rsidR="005A31A1" w:rsidRDefault="005A31A1">
    <w:pPr>
      <w:pStyle w:val="Fuzeile"/>
    </w:pPr>
  </w:p>
  <w:p w14:paraId="079BC409" w14:textId="77777777" w:rsidR="005A31A1" w:rsidRDefault="00055044">
    <w:pPr>
      <w:pStyle w:val="Fuzeile"/>
    </w:pPr>
    <w:r>
      <w:rPr>
        <w:noProof/>
      </w:rPr>
      <w:drawing>
        <wp:anchor distT="0" distB="0" distL="0" distR="0" simplePos="0" relativeHeight="3" behindDoc="1" locked="0" layoutInCell="0" allowOverlap="1" wp14:anchorId="2618E014" wp14:editId="235937FC">
          <wp:simplePos x="0" y="0"/>
          <wp:positionH relativeFrom="page">
            <wp:posOffset>1146810</wp:posOffset>
          </wp:positionH>
          <wp:positionV relativeFrom="page">
            <wp:posOffset>9640570</wp:posOffset>
          </wp:positionV>
          <wp:extent cx="5760085" cy="597535"/>
          <wp:effectExtent l="0" t="0" r="0" b="0"/>
          <wp:wrapNone/>
          <wp:docPr id="6"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13"/>
                  <pic:cNvPicPr>
                    <a:picLocks noChangeAspect="1" noChangeArrowheads="1"/>
                  </pic:cNvPicPr>
                </pic:nvPicPr>
                <pic:blipFill>
                  <a:blip r:embed="rId1"/>
                  <a:stretch>
                    <a:fillRect/>
                  </a:stretch>
                </pic:blipFill>
                <pic:spPr bwMode="auto">
                  <a:xfrm>
                    <a:off x="0" y="0"/>
                    <a:ext cx="5760085" cy="597535"/>
                  </a:xfrm>
                  <a:prstGeom prst="rect">
                    <a:avLst/>
                  </a:prstGeom>
                </pic:spPr>
              </pic:pic>
            </a:graphicData>
          </a:graphic>
        </wp:anchor>
      </w:drawing>
    </w:r>
    <w:r>
      <w:rPr>
        <w:noProof/>
      </w:rPr>
      <w:drawing>
        <wp:anchor distT="0" distB="0" distL="0" distR="0" simplePos="0" relativeHeight="6" behindDoc="1" locked="0" layoutInCell="0" allowOverlap="1" wp14:anchorId="30C5746C" wp14:editId="22101DB7">
          <wp:simplePos x="0" y="0"/>
          <wp:positionH relativeFrom="page">
            <wp:posOffset>5845175</wp:posOffset>
          </wp:positionH>
          <wp:positionV relativeFrom="page">
            <wp:posOffset>9471025</wp:posOffset>
          </wp:positionV>
          <wp:extent cx="783590" cy="121920"/>
          <wp:effectExtent l="0" t="0" r="0" b="0"/>
          <wp:wrapNone/>
          <wp:docPr id="7"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8"/>
                  <pic:cNvPicPr>
                    <a:picLocks noChangeAspect="1" noChangeArrowheads="1"/>
                  </pic:cNvPicPr>
                </pic:nvPicPr>
                <pic:blipFill>
                  <a:blip r:embed="rId2"/>
                  <a:stretch>
                    <a:fillRect/>
                  </a:stretch>
                </pic:blipFill>
                <pic:spPr bwMode="auto">
                  <a:xfrm>
                    <a:off x="0" y="0"/>
                    <a:ext cx="783590" cy="121920"/>
                  </a:xfrm>
                  <a:prstGeom prst="rect">
                    <a:avLst/>
                  </a:prstGeom>
                </pic:spPr>
              </pic:pic>
            </a:graphicData>
          </a:graphic>
        </wp:anchor>
      </w:drawing>
    </w:r>
    <w:r>
      <w:rPr>
        <w:noProof/>
      </w:rPr>
      <w:drawing>
        <wp:anchor distT="0" distB="0" distL="0" distR="0" simplePos="0" relativeHeight="7" behindDoc="1" locked="0" layoutInCell="0" allowOverlap="1" wp14:anchorId="5F50BE16" wp14:editId="37992C35">
          <wp:simplePos x="0" y="0"/>
          <wp:positionH relativeFrom="page">
            <wp:posOffset>4785360</wp:posOffset>
          </wp:positionH>
          <wp:positionV relativeFrom="page">
            <wp:posOffset>9470390</wp:posOffset>
          </wp:positionV>
          <wp:extent cx="880110" cy="120650"/>
          <wp:effectExtent l="0" t="0" r="0" b="0"/>
          <wp:wrapNone/>
          <wp:docPr id="8"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9"/>
                  <pic:cNvPicPr>
                    <a:picLocks noChangeAspect="1" noChangeArrowheads="1"/>
                  </pic:cNvPicPr>
                </pic:nvPicPr>
                <pic:blipFill>
                  <a:blip r:embed="rId3"/>
                  <a:stretch>
                    <a:fillRect/>
                  </a:stretch>
                </pic:blipFill>
                <pic:spPr bwMode="auto">
                  <a:xfrm>
                    <a:off x="0" y="0"/>
                    <a:ext cx="880110" cy="1206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32107" w14:textId="77777777" w:rsidR="00C501DC" w:rsidRDefault="00C501DC">
      <w:pPr>
        <w:spacing w:line="240" w:lineRule="auto"/>
      </w:pPr>
      <w:r>
        <w:separator/>
      </w:r>
    </w:p>
  </w:footnote>
  <w:footnote w:type="continuationSeparator" w:id="0">
    <w:p w14:paraId="4B3192C9" w14:textId="77777777" w:rsidR="00C501DC" w:rsidRDefault="00C501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ECE44" w14:textId="77777777" w:rsidR="005A31A1" w:rsidRDefault="00055044">
    <w:pPr>
      <w:pStyle w:val="Kopfzeile"/>
    </w:pPr>
    <w:r>
      <w:rPr>
        <w:noProof/>
      </w:rPr>
      <mc:AlternateContent>
        <mc:Choice Requires="wps">
          <w:drawing>
            <wp:anchor distT="1270" distB="1270" distL="1270" distR="1270" simplePos="0" relativeHeight="4" behindDoc="1" locked="0" layoutInCell="0" allowOverlap="1" wp14:anchorId="62B188BE" wp14:editId="4FD7D95C">
              <wp:simplePos x="0" y="0"/>
              <wp:positionH relativeFrom="page">
                <wp:posOffset>0</wp:posOffset>
              </wp:positionH>
              <wp:positionV relativeFrom="page">
                <wp:posOffset>0</wp:posOffset>
              </wp:positionV>
              <wp:extent cx="180975" cy="1270"/>
              <wp:effectExtent l="0" t="0" r="0" b="0"/>
              <wp:wrapNone/>
              <wp:docPr id="1" name="Gerader Verbinder 6"/>
              <wp:cNvGraphicFramePr/>
              <a:graphic xmlns:a="http://schemas.openxmlformats.org/drawingml/2006/main">
                <a:graphicData uri="http://schemas.microsoft.com/office/word/2010/wordprocessingShape">
                  <wps:wsp>
                    <wps:cNvCnPr/>
                    <wps:spPr>
                      <a:xfrm>
                        <a:off x="0" y="0"/>
                        <a:ext cx="180360" cy="720"/>
                      </a:xfrm>
                      <a:prstGeom prst="line">
                        <a:avLst/>
                      </a:prstGeom>
                      <a:ln w="3175">
                        <a:solidFill>
                          <a:srgbClr val="003366"/>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0pt" to="14.15pt,0pt" ID="Gerader Verbinder 6" stroked="t" o:allowincell="f" style="position:absolute;mso-position-horizontal-relative:page;mso-position-vertical-relative:page" wp14:anchorId="21741931">
              <v:stroke color="#003366" weight="3240" joinstyle="miter" endcap="flat"/>
              <v:fill o:detectmouseclick="t" on="false"/>
              <w10:wrap type="no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986C0" w14:textId="7423901C" w:rsidR="005A31A1" w:rsidRDefault="004600EB">
    <w:pPr>
      <w:pStyle w:val="Kopfzeile"/>
      <w:spacing w:before="1620"/>
    </w:pPr>
    <w:r>
      <w:rPr>
        <w:noProof/>
      </w:rPr>
      <w:drawing>
        <wp:anchor distT="0" distB="0" distL="114300" distR="114300" simplePos="0" relativeHeight="251660288" behindDoc="0" locked="0" layoutInCell="1" allowOverlap="1" wp14:anchorId="135C84C6" wp14:editId="12F641D1">
          <wp:simplePos x="0" y="0"/>
          <wp:positionH relativeFrom="column">
            <wp:posOffset>-1905</wp:posOffset>
          </wp:positionH>
          <wp:positionV relativeFrom="paragraph">
            <wp:posOffset>128270</wp:posOffset>
          </wp:positionV>
          <wp:extent cx="2676525" cy="564515"/>
          <wp:effectExtent l="0" t="0" r="0" b="6985"/>
          <wp:wrapThrough wrapText="bothSides">
            <wp:wrapPolygon edited="0">
              <wp:start x="0" y="0"/>
              <wp:lineTo x="0" y="8747"/>
              <wp:lineTo x="769" y="11663"/>
              <wp:lineTo x="769" y="21138"/>
              <wp:lineTo x="8456" y="21138"/>
              <wp:lineTo x="10608" y="21138"/>
              <wp:lineTo x="13221" y="16036"/>
              <wp:lineTo x="12914" y="11663"/>
              <wp:lineTo x="21369" y="11663"/>
              <wp:lineTo x="21369" y="2916"/>
              <wp:lineTo x="8456" y="0"/>
              <wp:lineTo x="0" y="0"/>
            </wp:wrapPolygon>
          </wp:wrapThrough>
          <wp:docPr id="10711672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167240" name="Grafik 1071167240"/>
                  <pic:cNvPicPr/>
                </pic:nvPicPr>
                <pic:blipFill>
                  <a:blip r:embed="rId1">
                    <a:extLst>
                      <a:ext uri="{28A0092B-C50C-407E-A947-70E740481C1C}">
                        <a14:useLocalDpi xmlns:a14="http://schemas.microsoft.com/office/drawing/2010/main" val="0"/>
                      </a:ext>
                    </a:extLst>
                  </a:blip>
                  <a:stretch>
                    <a:fillRect/>
                  </a:stretch>
                </pic:blipFill>
                <pic:spPr>
                  <a:xfrm>
                    <a:off x="0" y="0"/>
                    <a:ext cx="2676525" cy="564515"/>
                  </a:xfrm>
                  <a:prstGeom prst="rect">
                    <a:avLst/>
                  </a:prstGeom>
                </pic:spPr>
              </pic:pic>
            </a:graphicData>
          </a:graphic>
          <wp14:sizeRelH relativeFrom="page">
            <wp14:pctWidth>0</wp14:pctWidth>
          </wp14:sizeRelH>
          <wp14:sizeRelV relativeFrom="page">
            <wp14:pctHeight>0</wp14:pctHeight>
          </wp14:sizeRelV>
        </wp:anchor>
      </w:drawing>
    </w:r>
    <w:r w:rsidR="00055044">
      <w:rPr>
        <w:noProof/>
      </w:rPr>
      <w:drawing>
        <wp:anchor distT="0" distB="0" distL="0" distR="0" simplePos="0" relativeHeight="5" behindDoc="1" locked="0" layoutInCell="0" allowOverlap="1" wp14:anchorId="22B8A03D" wp14:editId="3A3F1933">
          <wp:simplePos x="0" y="0"/>
          <wp:positionH relativeFrom="page">
            <wp:posOffset>4527550</wp:posOffset>
          </wp:positionH>
          <wp:positionV relativeFrom="topMargin">
            <wp:posOffset>1141095</wp:posOffset>
          </wp:positionV>
          <wp:extent cx="2292985" cy="26987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2"/>
                  <a:stretch>
                    <a:fillRect/>
                  </a:stretch>
                </pic:blipFill>
                <pic:spPr bwMode="auto">
                  <a:xfrm>
                    <a:off x="0" y="0"/>
                    <a:ext cx="2292985" cy="26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9E7811"/>
    <w:multiLevelType w:val="multilevel"/>
    <w:tmpl w:val="D1C04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1F657B"/>
    <w:multiLevelType w:val="hybridMultilevel"/>
    <w:tmpl w:val="0026290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86551703">
    <w:abstractNumId w:val="1"/>
  </w:num>
  <w:num w:numId="2" w16cid:durableId="1646085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1A1"/>
    <w:rsid w:val="00014885"/>
    <w:rsid w:val="00023BD0"/>
    <w:rsid w:val="00032A5C"/>
    <w:rsid w:val="00034551"/>
    <w:rsid w:val="000533F2"/>
    <w:rsid w:val="00055044"/>
    <w:rsid w:val="0006614F"/>
    <w:rsid w:val="00080331"/>
    <w:rsid w:val="000B506B"/>
    <w:rsid w:val="000B7243"/>
    <w:rsid w:val="000C5EB7"/>
    <w:rsid w:val="000F1491"/>
    <w:rsid w:val="000F49ED"/>
    <w:rsid w:val="00102309"/>
    <w:rsid w:val="001026BC"/>
    <w:rsid w:val="00120779"/>
    <w:rsid w:val="00157D28"/>
    <w:rsid w:val="001617B4"/>
    <w:rsid w:val="00177061"/>
    <w:rsid w:val="001A0F84"/>
    <w:rsid w:val="001A578D"/>
    <w:rsid w:val="001C378E"/>
    <w:rsid w:val="001D2C32"/>
    <w:rsid w:val="001D65F6"/>
    <w:rsid w:val="001F6056"/>
    <w:rsid w:val="001F7A25"/>
    <w:rsid w:val="00215D0F"/>
    <w:rsid w:val="002315F1"/>
    <w:rsid w:val="002377C2"/>
    <w:rsid w:val="0024090A"/>
    <w:rsid w:val="0024161B"/>
    <w:rsid w:val="002432DE"/>
    <w:rsid w:val="00256C2A"/>
    <w:rsid w:val="0026557A"/>
    <w:rsid w:val="0028762D"/>
    <w:rsid w:val="00291075"/>
    <w:rsid w:val="00295BCC"/>
    <w:rsid w:val="002A1267"/>
    <w:rsid w:val="002B4825"/>
    <w:rsid w:val="002C009B"/>
    <w:rsid w:val="002E1DCF"/>
    <w:rsid w:val="002F0225"/>
    <w:rsid w:val="002F2F74"/>
    <w:rsid w:val="003144A4"/>
    <w:rsid w:val="00314DBA"/>
    <w:rsid w:val="00332351"/>
    <w:rsid w:val="00334BBE"/>
    <w:rsid w:val="003421A3"/>
    <w:rsid w:val="00355733"/>
    <w:rsid w:val="00362DDA"/>
    <w:rsid w:val="00381D5B"/>
    <w:rsid w:val="0038674F"/>
    <w:rsid w:val="00391BAC"/>
    <w:rsid w:val="003E0794"/>
    <w:rsid w:val="00433926"/>
    <w:rsid w:val="00436DB3"/>
    <w:rsid w:val="00450876"/>
    <w:rsid w:val="00451EF6"/>
    <w:rsid w:val="004600EB"/>
    <w:rsid w:val="00484A01"/>
    <w:rsid w:val="004A22AB"/>
    <w:rsid w:val="004A2E51"/>
    <w:rsid w:val="004B4058"/>
    <w:rsid w:val="004C1660"/>
    <w:rsid w:val="004E422E"/>
    <w:rsid w:val="00520BD1"/>
    <w:rsid w:val="005374D9"/>
    <w:rsid w:val="00575B50"/>
    <w:rsid w:val="005870C5"/>
    <w:rsid w:val="005942FC"/>
    <w:rsid w:val="005A31A1"/>
    <w:rsid w:val="005A488F"/>
    <w:rsid w:val="005E2261"/>
    <w:rsid w:val="005E3ED9"/>
    <w:rsid w:val="005E4791"/>
    <w:rsid w:val="00614118"/>
    <w:rsid w:val="00626865"/>
    <w:rsid w:val="006338E5"/>
    <w:rsid w:val="0063781F"/>
    <w:rsid w:val="0065675D"/>
    <w:rsid w:val="006630DF"/>
    <w:rsid w:val="0068028F"/>
    <w:rsid w:val="00697FDE"/>
    <w:rsid w:val="006B265C"/>
    <w:rsid w:val="006E28BD"/>
    <w:rsid w:val="0070046C"/>
    <w:rsid w:val="00737A7F"/>
    <w:rsid w:val="00740794"/>
    <w:rsid w:val="007530FB"/>
    <w:rsid w:val="007615BB"/>
    <w:rsid w:val="007B55AB"/>
    <w:rsid w:val="007D2B95"/>
    <w:rsid w:val="007D6EAB"/>
    <w:rsid w:val="007F4963"/>
    <w:rsid w:val="008012DD"/>
    <w:rsid w:val="00827BEE"/>
    <w:rsid w:val="00880CA4"/>
    <w:rsid w:val="0089568A"/>
    <w:rsid w:val="008B14CC"/>
    <w:rsid w:val="008C507A"/>
    <w:rsid w:val="008D182E"/>
    <w:rsid w:val="008D55BB"/>
    <w:rsid w:val="008E00E3"/>
    <w:rsid w:val="008E44FD"/>
    <w:rsid w:val="009018BC"/>
    <w:rsid w:val="00905857"/>
    <w:rsid w:val="00956037"/>
    <w:rsid w:val="009570CB"/>
    <w:rsid w:val="009577E1"/>
    <w:rsid w:val="00970D32"/>
    <w:rsid w:val="00971870"/>
    <w:rsid w:val="009956F6"/>
    <w:rsid w:val="009A6E25"/>
    <w:rsid w:val="009B3B21"/>
    <w:rsid w:val="009B4580"/>
    <w:rsid w:val="009D6A0C"/>
    <w:rsid w:val="009F21B5"/>
    <w:rsid w:val="009F4964"/>
    <w:rsid w:val="00A20115"/>
    <w:rsid w:val="00A301AA"/>
    <w:rsid w:val="00A34386"/>
    <w:rsid w:val="00A456CD"/>
    <w:rsid w:val="00A468A2"/>
    <w:rsid w:val="00A70B71"/>
    <w:rsid w:val="00A806B0"/>
    <w:rsid w:val="00AA002E"/>
    <w:rsid w:val="00AA0397"/>
    <w:rsid w:val="00AD7FAA"/>
    <w:rsid w:val="00AE50E5"/>
    <w:rsid w:val="00AE718A"/>
    <w:rsid w:val="00AE7EF4"/>
    <w:rsid w:val="00AF6FBC"/>
    <w:rsid w:val="00B06ABD"/>
    <w:rsid w:val="00B1778F"/>
    <w:rsid w:val="00B252EF"/>
    <w:rsid w:val="00B25ED9"/>
    <w:rsid w:val="00B263BC"/>
    <w:rsid w:val="00B473C7"/>
    <w:rsid w:val="00B53F06"/>
    <w:rsid w:val="00B62F28"/>
    <w:rsid w:val="00B735CE"/>
    <w:rsid w:val="00B86E32"/>
    <w:rsid w:val="00BA4AC0"/>
    <w:rsid w:val="00BC0D40"/>
    <w:rsid w:val="00BD3AAC"/>
    <w:rsid w:val="00BF78CD"/>
    <w:rsid w:val="00C14B1B"/>
    <w:rsid w:val="00C27F7B"/>
    <w:rsid w:val="00C37631"/>
    <w:rsid w:val="00C45A25"/>
    <w:rsid w:val="00C501DC"/>
    <w:rsid w:val="00C53902"/>
    <w:rsid w:val="00C64A7F"/>
    <w:rsid w:val="00C67A87"/>
    <w:rsid w:val="00C67BAE"/>
    <w:rsid w:val="00C75BE3"/>
    <w:rsid w:val="00C9042B"/>
    <w:rsid w:val="00C95A1B"/>
    <w:rsid w:val="00CC30B5"/>
    <w:rsid w:val="00CD6EB8"/>
    <w:rsid w:val="00D0648B"/>
    <w:rsid w:val="00D070C7"/>
    <w:rsid w:val="00D16D2C"/>
    <w:rsid w:val="00D35924"/>
    <w:rsid w:val="00D35A84"/>
    <w:rsid w:val="00D401AE"/>
    <w:rsid w:val="00D5101E"/>
    <w:rsid w:val="00D73D35"/>
    <w:rsid w:val="00DB19A4"/>
    <w:rsid w:val="00DB1E6E"/>
    <w:rsid w:val="00DD3EE1"/>
    <w:rsid w:val="00DD58DA"/>
    <w:rsid w:val="00DD72AD"/>
    <w:rsid w:val="00E26E79"/>
    <w:rsid w:val="00E618E4"/>
    <w:rsid w:val="00E62D63"/>
    <w:rsid w:val="00E8483E"/>
    <w:rsid w:val="00E849F7"/>
    <w:rsid w:val="00EA0A07"/>
    <w:rsid w:val="00EA2027"/>
    <w:rsid w:val="00EA2A3A"/>
    <w:rsid w:val="00EA675C"/>
    <w:rsid w:val="00EB65DE"/>
    <w:rsid w:val="00EC7DFC"/>
    <w:rsid w:val="00F12AC9"/>
    <w:rsid w:val="00F14291"/>
    <w:rsid w:val="00F21E2F"/>
    <w:rsid w:val="00F355CF"/>
    <w:rsid w:val="00F60183"/>
    <w:rsid w:val="00F65125"/>
    <w:rsid w:val="00F77C09"/>
    <w:rsid w:val="00F87068"/>
    <w:rsid w:val="00F92A5A"/>
    <w:rsid w:val="00F95533"/>
    <w:rsid w:val="00FA7D02"/>
    <w:rsid w:val="00FB0819"/>
    <w:rsid w:val="00FB34C5"/>
    <w:rsid w:val="00FB4D28"/>
    <w:rsid w:val="00FB6292"/>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6BF4991"/>
  <w15:docId w15:val="{6A399FD3-0E0A-40BC-9798-2A18DA59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0F1E"/>
    <w:pPr>
      <w:spacing w:line="280" w:lineRule="atLeas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0E4A39"/>
  </w:style>
  <w:style w:type="character" w:customStyle="1" w:styleId="FuzeileZchn">
    <w:name w:val="Fußzeile Zchn"/>
    <w:basedOn w:val="Absatz-Standardschriftart"/>
    <w:link w:val="Fuzeile"/>
    <w:uiPriority w:val="99"/>
    <w:qFormat/>
    <w:rsid w:val="000E4A39"/>
  </w:style>
  <w:style w:type="character" w:customStyle="1" w:styleId="SprechblasentextZchn">
    <w:name w:val="Sprechblasentext Zchn"/>
    <w:basedOn w:val="Absatz-Standardschriftart"/>
    <w:link w:val="Sprechblasentext"/>
    <w:uiPriority w:val="99"/>
    <w:semiHidden/>
    <w:qFormat/>
    <w:rsid w:val="000E4A39"/>
    <w:rPr>
      <w:rFonts w:ascii="Segoe UI" w:hAnsi="Segoe UI" w:cs="Segoe UI"/>
      <w:sz w:val="18"/>
      <w:szCs w:val="18"/>
    </w:rPr>
  </w:style>
  <w:style w:type="character" w:customStyle="1" w:styleId="DatumZchn">
    <w:name w:val="Datum Zchn"/>
    <w:basedOn w:val="Absatz-Standardschriftart"/>
    <w:link w:val="Datum"/>
    <w:uiPriority w:val="99"/>
    <w:qFormat/>
    <w:rsid w:val="002F0F1E"/>
    <w:rPr>
      <w:sz w:val="28"/>
    </w:rPr>
  </w:style>
  <w:style w:type="character" w:customStyle="1" w:styleId="TitelZchn">
    <w:name w:val="Titel Zchn"/>
    <w:basedOn w:val="Absatz-Standardschriftart"/>
    <w:link w:val="Titel"/>
    <w:uiPriority w:val="10"/>
    <w:qFormat/>
    <w:rsid w:val="00075BBF"/>
    <w:rPr>
      <w:rFonts w:asciiTheme="majorHAnsi" w:eastAsiaTheme="majorEastAsia" w:hAnsiTheme="majorHAnsi" w:cstheme="majorBidi"/>
      <w:b/>
      <w:kern w:val="2"/>
      <w:sz w:val="28"/>
      <w:szCs w:val="56"/>
    </w:rPr>
  </w:style>
  <w:style w:type="character" w:customStyle="1" w:styleId="Internetverknpfung">
    <w:name w:val="Internetverknüpfung"/>
    <w:basedOn w:val="Absatz-Standardschriftart"/>
    <w:uiPriority w:val="99"/>
    <w:rsid w:val="004542A8"/>
    <w:rPr>
      <w:rFonts w:cs="Times New Roman"/>
      <w:color w:val="0000FF"/>
      <w:u w:val="single"/>
    </w:rPr>
  </w:style>
  <w:style w:type="character" w:styleId="NichtaufgelsteErwhnung">
    <w:name w:val="Unresolved Mention"/>
    <w:basedOn w:val="Absatz-Standardschriftart"/>
    <w:uiPriority w:val="99"/>
    <w:semiHidden/>
    <w:unhideWhenUsed/>
    <w:qFormat/>
    <w:rsid w:val="005540D2"/>
    <w:rPr>
      <w:color w:val="605E5C"/>
      <w:shd w:val="clear" w:color="auto" w:fill="E1DFDD"/>
    </w:rPr>
  </w:style>
  <w:style w:type="character" w:customStyle="1" w:styleId="BesuchteInternetverknpfung">
    <w:name w:val="Besuchte Internetverknüpfung"/>
    <w:basedOn w:val="Absatz-Standardschriftart"/>
    <w:uiPriority w:val="99"/>
    <w:semiHidden/>
    <w:unhideWhenUsed/>
    <w:rsid w:val="00E23538"/>
    <w:rPr>
      <w:color w:val="000000" w:themeColor="followedHyperlink"/>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0E4A39"/>
    <w:pPr>
      <w:tabs>
        <w:tab w:val="center" w:pos="4536"/>
        <w:tab w:val="right" w:pos="9072"/>
      </w:tabs>
      <w:spacing w:line="240" w:lineRule="auto"/>
    </w:pPr>
  </w:style>
  <w:style w:type="paragraph" w:styleId="Fuzeile">
    <w:name w:val="footer"/>
    <w:basedOn w:val="Standard"/>
    <w:link w:val="FuzeileZchn"/>
    <w:uiPriority w:val="99"/>
    <w:unhideWhenUsed/>
    <w:rsid w:val="000E4A39"/>
    <w:pPr>
      <w:tabs>
        <w:tab w:val="center" w:pos="4536"/>
        <w:tab w:val="right" w:pos="9072"/>
      </w:tabs>
      <w:spacing w:line="240" w:lineRule="auto"/>
    </w:pPr>
  </w:style>
  <w:style w:type="paragraph" w:styleId="Sprechblasentext">
    <w:name w:val="Balloon Text"/>
    <w:basedOn w:val="Standard"/>
    <w:link w:val="SprechblasentextZchn"/>
    <w:uiPriority w:val="99"/>
    <w:semiHidden/>
    <w:unhideWhenUsed/>
    <w:qFormat/>
    <w:rsid w:val="000E4A39"/>
    <w:pPr>
      <w:spacing w:line="240" w:lineRule="auto"/>
    </w:pPr>
    <w:rPr>
      <w:rFonts w:ascii="Segoe UI" w:hAnsi="Segoe UI" w:cs="Segoe UI"/>
      <w:sz w:val="18"/>
      <w:szCs w:val="18"/>
    </w:rPr>
  </w:style>
  <w:style w:type="paragraph" w:customStyle="1" w:styleId="Standardbold">
    <w:name w:val="Standard bold"/>
    <w:basedOn w:val="Standard"/>
    <w:next w:val="Standard"/>
    <w:qFormat/>
    <w:rsid w:val="00B662E9"/>
    <w:rPr>
      <w:b/>
    </w:rPr>
  </w:style>
  <w:style w:type="paragraph" w:styleId="Datum">
    <w:name w:val="Date"/>
    <w:basedOn w:val="Standard"/>
    <w:next w:val="Standard"/>
    <w:link w:val="DatumZchn"/>
    <w:uiPriority w:val="99"/>
    <w:unhideWhenUsed/>
    <w:qFormat/>
    <w:rsid w:val="002F0F1E"/>
    <w:pPr>
      <w:spacing w:line="336" w:lineRule="atLeast"/>
      <w:jc w:val="right"/>
    </w:pPr>
    <w:rPr>
      <w:sz w:val="28"/>
    </w:rPr>
  </w:style>
  <w:style w:type="paragraph" w:customStyle="1" w:styleId="Presseinfo">
    <w:name w:val="Presseinfo"/>
    <w:basedOn w:val="Datum"/>
    <w:next w:val="Standard"/>
    <w:qFormat/>
    <w:rsid w:val="00075BBF"/>
    <w:rPr>
      <w:b/>
      <w:caps/>
    </w:rPr>
  </w:style>
  <w:style w:type="paragraph" w:styleId="Titel">
    <w:name w:val="Title"/>
    <w:basedOn w:val="Standard"/>
    <w:next w:val="Standard"/>
    <w:link w:val="TitelZchn"/>
    <w:uiPriority w:val="10"/>
    <w:qFormat/>
    <w:rsid w:val="00075BBF"/>
    <w:pPr>
      <w:spacing w:after="700" w:line="336" w:lineRule="atLeast"/>
      <w:contextualSpacing/>
    </w:pPr>
    <w:rPr>
      <w:rFonts w:asciiTheme="majorHAnsi" w:eastAsiaTheme="majorEastAsia" w:hAnsiTheme="majorHAnsi" w:cstheme="majorBidi"/>
      <w:b/>
      <w:kern w:val="2"/>
      <w:sz w:val="28"/>
      <w:szCs w:val="56"/>
    </w:rPr>
  </w:style>
  <w:style w:type="paragraph" w:styleId="Listenabsatz">
    <w:name w:val="List Paragraph"/>
    <w:basedOn w:val="Standard"/>
    <w:uiPriority w:val="34"/>
    <w:qFormat/>
    <w:rsid w:val="00085AD7"/>
    <w:pPr>
      <w:ind w:left="720"/>
      <w:contextualSpacing/>
    </w:pPr>
  </w:style>
  <w:style w:type="paragraph" w:customStyle="1" w:styleId="Default">
    <w:name w:val="Default"/>
    <w:qFormat/>
    <w:rsid w:val="001770F6"/>
    <w:rPr>
      <w:rFonts w:ascii="Arial" w:eastAsia="Arial" w:hAnsi="Arial" w:cs="Arial"/>
      <w:color w:val="000000"/>
      <w:sz w:val="24"/>
      <w:szCs w:val="24"/>
    </w:rPr>
  </w:style>
  <w:style w:type="table" w:styleId="Tabellenraster">
    <w:name w:val="Table Grid"/>
    <w:basedOn w:val="NormaleTabelle"/>
    <w:uiPriority w:val="39"/>
    <w:rsid w:val="002F0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63781F"/>
    <w:pPr>
      <w:suppressAutoHyphens w:val="0"/>
    </w:pPr>
    <w:rPr>
      <w:kern w:val="2"/>
      <w14:ligatures w14:val="standardContextual"/>
    </w:rPr>
  </w:style>
  <w:style w:type="character" w:styleId="Hyperlink">
    <w:name w:val="Hyperlink"/>
    <w:basedOn w:val="Absatz-Standardschriftart"/>
    <w:uiPriority w:val="99"/>
    <w:unhideWhenUsed/>
    <w:rsid w:val="0063781F"/>
    <w:rPr>
      <w:color w:val="000000" w:themeColor="hyperlink"/>
      <w:u w:val="single"/>
    </w:rPr>
  </w:style>
  <w:style w:type="paragraph" w:styleId="berarbeitung">
    <w:name w:val="Revision"/>
    <w:hidden/>
    <w:uiPriority w:val="99"/>
    <w:semiHidden/>
    <w:rsid w:val="00C53902"/>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496874">
      <w:bodyDiv w:val="1"/>
      <w:marLeft w:val="0"/>
      <w:marRight w:val="0"/>
      <w:marTop w:val="0"/>
      <w:marBottom w:val="0"/>
      <w:divBdr>
        <w:top w:val="none" w:sz="0" w:space="0" w:color="auto"/>
        <w:left w:val="none" w:sz="0" w:space="0" w:color="auto"/>
        <w:bottom w:val="none" w:sz="0" w:space="0" w:color="auto"/>
        <w:right w:val="none" w:sz="0" w:space="0" w:color="auto"/>
      </w:divBdr>
    </w:div>
    <w:div w:id="665792878">
      <w:bodyDiv w:val="1"/>
      <w:marLeft w:val="0"/>
      <w:marRight w:val="0"/>
      <w:marTop w:val="0"/>
      <w:marBottom w:val="0"/>
      <w:divBdr>
        <w:top w:val="none" w:sz="0" w:space="0" w:color="auto"/>
        <w:left w:val="none" w:sz="0" w:space="0" w:color="auto"/>
        <w:bottom w:val="none" w:sz="0" w:space="0" w:color="auto"/>
        <w:right w:val="none" w:sz="0" w:space="0" w:color="auto"/>
      </w:divBdr>
    </w:div>
    <w:div w:id="2144350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27prozentvonuns.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hk.de/bayreuth/hauptnavigation/branchen-und-netzwerke/tourismus/tourismuspolitische-leitlinien-6118886"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2.wmf"/><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IHK Presse">
      <a:dk1>
        <a:srgbClr val="000000"/>
      </a:dk1>
      <a:lt1>
        <a:sysClr val="window" lastClr="FFFFFF"/>
      </a:lt1>
      <a:dk2>
        <a:srgbClr val="555555"/>
      </a:dk2>
      <a:lt2>
        <a:srgbClr val="003366"/>
      </a:lt2>
      <a:accent1>
        <a:srgbClr val="003366"/>
      </a:accent1>
      <a:accent2>
        <a:srgbClr val="CCD6E0"/>
      </a:accent2>
      <a:accent3>
        <a:srgbClr val="B1B3B4"/>
      </a:accent3>
      <a:accent4>
        <a:srgbClr val="009DD4"/>
      </a:accent4>
      <a:accent5>
        <a:srgbClr val="CCD6E0"/>
      </a:accent5>
      <a:accent6>
        <a:srgbClr val="555555"/>
      </a:accent6>
      <a:hlink>
        <a:srgbClr val="000000"/>
      </a:hlink>
      <a:folHlink>
        <a:srgbClr val="000000"/>
      </a:folHlink>
    </a:clrScheme>
    <a:fontScheme name="I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4298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keine</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Belina@bayreuth.ihk.de</dc:creator>
  <dc:description/>
  <cp:lastModifiedBy>Peter Belina</cp:lastModifiedBy>
  <cp:revision>7</cp:revision>
  <cp:lastPrinted>2024-08-01T14:25:00Z</cp:lastPrinted>
  <dcterms:created xsi:type="dcterms:W3CDTF">2024-08-01T08:25:00Z</dcterms:created>
  <dcterms:modified xsi:type="dcterms:W3CDTF">2024-08-06T11:18:00Z</dcterms:modified>
  <dc:language>de-DE</dc:language>
</cp:coreProperties>
</file>